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FB4" w:rsidRDefault="00D62FB4" w:rsidP="00D62F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Технические показатели </w:t>
      </w:r>
      <w:proofErr w:type="gramStart"/>
      <w:r w:rsidRPr="00D62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действующих</w:t>
      </w:r>
      <w:proofErr w:type="gramEnd"/>
      <w:r w:rsidRPr="00D62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ГРС. </w:t>
      </w:r>
      <w:r w:rsidRPr="00D62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Аспекты реализации требований ПАО «Газпром» </w:t>
      </w:r>
    </w:p>
    <w:p w:rsidR="00D62FB4" w:rsidRDefault="008D4C71" w:rsidP="00D62F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D62FB4" w:rsidRPr="00D62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созданию </w:t>
      </w:r>
      <w:proofErr w:type="gramStart"/>
      <w:r w:rsidR="00D62FB4" w:rsidRPr="00D62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современной</w:t>
      </w:r>
      <w:proofErr w:type="gramEnd"/>
      <w:r w:rsidR="00D62FB4" w:rsidRPr="00D62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АГРС</w:t>
      </w:r>
      <w:r w:rsidR="00957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773C" w:rsidRPr="0095773C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(СЛАЙД 1)</w:t>
      </w:r>
    </w:p>
    <w:p w:rsidR="00D62FB4" w:rsidRPr="00D62FB4" w:rsidRDefault="00D62FB4" w:rsidP="00D62FB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F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B5E14" w:rsidRPr="008849C9" w:rsidRDefault="007B5E14" w:rsidP="007B5E1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СЛАЙД 2</w:t>
      </w:r>
      <w:r w:rsidRPr="008849C9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Pr="004A0A5C">
        <w:rPr>
          <w:rFonts w:ascii="Times New Roman" w:hAnsi="Times New Roman" w:cs="Times New Roman"/>
          <w:sz w:val="28"/>
          <w:szCs w:val="28"/>
        </w:rPr>
        <w:t xml:space="preserve"> </w:t>
      </w:r>
      <w:r w:rsidRPr="008849C9">
        <w:rPr>
          <w:rFonts w:ascii="Times New Roman" w:hAnsi="Times New Roman" w:cs="Times New Roman"/>
          <w:b/>
          <w:sz w:val="28"/>
          <w:szCs w:val="28"/>
          <w:u w:val="single"/>
        </w:rPr>
        <w:t>Участие АО «Газпром оргэнергогаз» в организации эксплуатации ГРС.</w:t>
      </w:r>
    </w:p>
    <w:p w:rsidR="007B5E14" w:rsidRDefault="007B5E14" w:rsidP="007B5E1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АО «Газпром оргэнергогаз» принимают участие в организации эксплуатации ГРС, а именно:</w:t>
      </w:r>
    </w:p>
    <w:p w:rsidR="007B5E14" w:rsidRDefault="007B5E14" w:rsidP="007B5E1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инжиниринговых услуг для ПАО «Газпром», включающих предоставление сведений по эксплуатации и оценке основных показателей, характеризующих техническое состояние ГРС и рекомендации по их обслуживанию и выводу в капитальный ремонт и реконструкцию;</w:t>
      </w:r>
    </w:p>
    <w:p w:rsidR="007B5E14" w:rsidRDefault="00635EE5" w:rsidP="007B5E1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технико-экономического предложения по созданию испытательного полигона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действующей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ГРС или использования</w:t>
      </w:r>
      <w:r w:rsidR="007B5E14">
        <w:rPr>
          <w:rFonts w:ascii="Times New Roman" w:hAnsi="Times New Roman" w:cs="Times New Roman"/>
          <w:sz w:val="28"/>
          <w:szCs w:val="28"/>
        </w:rPr>
        <w:t xml:space="preserve"> полигона в г. Саратов;</w:t>
      </w:r>
    </w:p>
    <w:p w:rsidR="007B5E14" w:rsidRDefault="007B5E14" w:rsidP="007B5E1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работах по выявлению, анализу и установлению причин отказов и неисправностей действующего технологического оборудования ГРС. Разработка мероприятий по их сокращению;</w:t>
      </w:r>
    </w:p>
    <w:p w:rsidR="007B5E14" w:rsidRDefault="007B5E14" w:rsidP="007B5E1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и корректировка технической документации (ТУ, программы и методики, технологические схемы, расчеты) на вновь проектируемое современное технологическое оборудование с учетом актуализированных СТО ПАО «Газпром»;</w:t>
      </w:r>
    </w:p>
    <w:p w:rsidR="007B5E14" w:rsidRDefault="007B5E14" w:rsidP="007B5E1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подготовке приемочных испытаний современ</w:t>
      </w:r>
      <w:r w:rsidR="00635EE5">
        <w:rPr>
          <w:rFonts w:ascii="Times New Roman" w:hAnsi="Times New Roman" w:cs="Times New Roman"/>
          <w:sz w:val="28"/>
          <w:szCs w:val="28"/>
        </w:rPr>
        <w:t xml:space="preserve">ных технологических комплексов </w:t>
      </w:r>
      <w:r>
        <w:rPr>
          <w:rFonts w:ascii="Times New Roman" w:hAnsi="Times New Roman" w:cs="Times New Roman"/>
          <w:sz w:val="28"/>
          <w:szCs w:val="28"/>
        </w:rPr>
        <w:t>для дальнейшего использования на ГРС нового поколения;</w:t>
      </w:r>
    </w:p>
    <w:p w:rsidR="0060377C" w:rsidRDefault="007B5E14" w:rsidP="007B5E14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обслуживание, ремонт, режимная наладка, диагностическое обследование технологического оборудования ГРС</w:t>
      </w:r>
      <w:r w:rsidR="0060377C">
        <w:rPr>
          <w:rFonts w:ascii="Times New Roman" w:hAnsi="Times New Roman" w:cs="Times New Roman"/>
          <w:sz w:val="28"/>
          <w:szCs w:val="28"/>
        </w:rPr>
        <w:t>;</w:t>
      </w:r>
    </w:p>
    <w:p w:rsidR="007B5E14" w:rsidRPr="0060377C" w:rsidRDefault="0060377C" w:rsidP="0060377C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Экспертное сопровождение системы сбора данных ИСТС «Инфотех</w:t>
      </w:r>
      <w:r w:rsidR="007B5E14" w:rsidRPr="0060377C">
        <w:rPr>
          <w:rFonts w:ascii="Times New Roman" w:hAnsi="Times New Roman" w:cs="Times New Roman"/>
          <w:sz w:val="28"/>
          <w:szCs w:val="28"/>
        </w:rPr>
        <w:t>.</w:t>
      </w:r>
    </w:p>
    <w:p w:rsidR="007B5E14" w:rsidRDefault="007B5E14" w:rsidP="007B5E14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5773C" w:rsidRDefault="0095773C" w:rsidP="002225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73C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СЛАЙД </w:t>
      </w:r>
      <w:r w:rsidR="007B5E14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3</w:t>
      </w:r>
      <w:r w:rsidRPr="0095773C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77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Сведения по ГРС ПАО «Газпром» за период с 2014г. по 01.09.2018г.</w:t>
      </w:r>
    </w:p>
    <w:p w:rsidR="0060377C" w:rsidRDefault="00685B25" w:rsidP="00685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03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данном </w:t>
      </w:r>
      <w:r w:rsidRPr="0095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СЛАЙДЕ </w:t>
      </w:r>
      <w:r w:rsidRPr="00685B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общие сведения по парку газораспределительных станций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685B25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«Газпром»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2014г. по 01.09.2018г. </w:t>
      </w:r>
    </w:p>
    <w:p w:rsidR="000A7D53" w:rsidRDefault="0060377C" w:rsidP="00685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представленной таблицы видно, что н</w:t>
      </w:r>
      <w:r w:rsidR="000A7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аблюдается тенденция увеличения численности операторов,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уменьшается степень загрузки ГРС, капитальный ремонт проводится </w:t>
      </w:r>
      <w:r w:rsidR="00635E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малом объеме</w:t>
      </w:r>
      <w:r w:rsidR="000A7D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5B25" w:rsidRDefault="00685B25" w:rsidP="00685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6E42" w:rsidRDefault="00586E42" w:rsidP="00685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73C" w:rsidRPr="0095773C" w:rsidRDefault="0095773C" w:rsidP="00222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5773C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СЛАЙД </w:t>
      </w:r>
      <w:r w:rsidR="007B5E14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4</w:t>
      </w:r>
      <w:r w:rsidRPr="0095773C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77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Возрастная структура ГРС ПАО «Газпром» по состоянию на 01.09.2018г.</w:t>
      </w:r>
    </w:p>
    <w:p w:rsidR="000A7D53" w:rsidRDefault="00685B25" w:rsidP="000522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95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СЛАЙДЕ </w:t>
      </w:r>
      <w:r w:rsidR="0060377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8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возрастная структура парка ГРС. </w:t>
      </w:r>
      <w:proofErr w:type="gramStart"/>
      <w:r w:rsidRPr="00685B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анализа возрастной структуры установлено, что парк ГРС неуклонно стареет</w:t>
      </w:r>
      <w:r w:rsidR="001532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8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ГРС, эксплуатируемых </w:t>
      </w:r>
      <w:r w:rsidR="0015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</w:t>
      </w:r>
      <w:r w:rsidRPr="0068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лет составляет </w:t>
      </w:r>
      <w:r w:rsidR="000A7D53">
        <w:rPr>
          <w:rFonts w:ascii="Times New Roman" w:eastAsia="Times New Roman" w:hAnsi="Times New Roman" w:cs="Times New Roman"/>
          <w:sz w:val="28"/>
          <w:szCs w:val="28"/>
          <w:lang w:eastAsia="ru-RU"/>
        </w:rPr>
        <w:t>78%</w:t>
      </w:r>
      <w:r w:rsidRPr="0068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A7D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данных станциях</w:t>
      </w:r>
      <w:r w:rsidRPr="0068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из-за растущей в</w:t>
      </w:r>
      <w:r w:rsidR="0015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ероятности отказов </w:t>
      </w:r>
      <w:r w:rsidR="001532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оборудования и</w:t>
      </w:r>
      <w:r w:rsidRPr="0068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возникновения аварийных ситуаций</w:t>
      </w:r>
      <w:r w:rsidR="000A7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увеличить объем диагностического контроля, чаще проводить техническое обслуживание и текущий ремонт</w:t>
      </w:r>
      <w:r w:rsidR="00603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большем объеме выделять средства на проведение капитального ремонта ГРС</w:t>
      </w:r>
      <w:r w:rsidR="000A7D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86E42" w:rsidRDefault="00586E42" w:rsidP="000522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773C" w:rsidRPr="008849C9" w:rsidRDefault="000A7D53" w:rsidP="002225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95773C">
        <w:rPr>
          <w:rFonts w:ascii="Times New Roman" w:hAnsi="Times New Roman" w:cs="Times New Roman"/>
          <w:b/>
          <w:sz w:val="28"/>
          <w:highlight w:val="yellow"/>
        </w:rPr>
        <w:t xml:space="preserve">СЛАЙД </w:t>
      </w:r>
      <w:r w:rsidR="007B5E14" w:rsidRPr="007B5E14">
        <w:rPr>
          <w:rFonts w:ascii="Times New Roman" w:hAnsi="Times New Roman" w:cs="Times New Roman"/>
          <w:b/>
          <w:sz w:val="28"/>
          <w:highlight w:val="yellow"/>
        </w:rPr>
        <w:t>5</w:t>
      </w:r>
      <w:r w:rsidRPr="0095773C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95773C" w:rsidRPr="008849C9">
        <w:rPr>
          <w:rFonts w:ascii="Times New Roman" w:hAnsi="Times New Roman" w:cs="Times New Roman"/>
          <w:b/>
          <w:sz w:val="28"/>
          <w:u w:val="single"/>
        </w:rPr>
        <w:t xml:space="preserve">Предложения по корректировке отчетных форм в </w:t>
      </w:r>
      <w:r w:rsidR="008849C9">
        <w:rPr>
          <w:rFonts w:ascii="Times New Roman" w:hAnsi="Times New Roman" w:cs="Times New Roman"/>
          <w:b/>
          <w:sz w:val="28"/>
          <w:u w:val="single"/>
        </w:rPr>
        <w:br/>
      </w:r>
      <w:r w:rsidR="0095773C" w:rsidRPr="008849C9">
        <w:rPr>
          <w:rFonts w:ascii="Times New Roman" w:hAnsi="Times New Roman" w:cs="Times New Roman"/>
          <w:b/>
          <w:sz w:val="28"/>
          <w:u w:val="single"/>
        </w:rPr>
        <w:t>ИСТС «Инфотех».</w:t>
      </w:r>
    </w:p>
    <w:p w:rsidR="00685B25" w:rsidRDefault="00685B25" w:rsidP="00052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85B25">
        <w:rPr>
          <w:rFonts w:ascii="Times New Roman" w:hAnsi="Times New Roman" w:cs="Times New Roman"/>
          <w:sz w:val="28"/>
        </w:rPr>
        <w:t xml:space="preserve">Сводные данные </w:t>
      </w:r>
      <w:r w:rsidR="00E6260D">
        <w:rPr>
          <w:rFonts w:ascii="Times New Roman" w:hAnsi="Times New Roman" w:cs="Times New Roman"/>
          <w:sz w:val="28"/>
        </w:rPr>
        <w:t>по техническим</w:t>
      </w:r>
      <w:r w:rsidR="000522F9">
        <w:rPr>
          <w:rFonts w:ascii="Times New Roman" w:hAnsi="Times New Roman" w:cs="Times New Roman"/>
          <w:sz w:val="28"/>
        </w:rPr>
        <w:t xml:space="preserve"> характеристик</w:t>
      </w:r>
      <w:r w:rsidR="00E6260D">
        <w:rPr>
          <w:rFonts w:ascii="Times New Roman" w:hAnsi="Times New Roman" w:cs="Times New Roman"/>
          <w:sz w:val="28"/>
        </w:rPr>
        <w:t>ам</w:t>
      </w:r>
      <w:r w:rsidR="000522F9">
        <w:rPr>
          <w:rFonts w:ascii="Times New Roman" w:hAnsi="Times New Roman" w:cs="Times New Roman"/>
          <w:sz w:val="28"/>
        </w:rPr>
        <w:t xml:space="preserve"> ГРС </w:t>
      </w:r>
      <w:r w:rsidRPr="00685B25">
        <w:rPr>
          <w:rFonts w:ascii="Times New Roman" w:hAnsi="Times New Roman" w:cs="Times New Roman"/>
          <w:sz w:val="28"/>
        </w:rPr>
        <w:t>регулярно поступают от газотранспортных Обществ по системе ИСТС «Инфотех»</w:t>
      </w:r>
      <w:r w:rsidR="0060377C" w:rsidRPr="0060377C">
        <w:rPr>
          <w:rFonts w:ascii="Times New Roman" w:hAnsi="Times New Roman" w:cs="Times New Roman"/>
          <w:sz w:val="28"/>
        </w:rPr>
        <w:t xml:space="preserve"> </w:t>
      </w:r>
      <w:r w:rsidR="0060377C">
        <w:rPr>
          <w:rFonts w:ascii="Times New Roman" w:hAnsi="Times New Roman" w:cs="Times New Roman"/>
          <w:sz w:val="28"/>
        </w:rPr>
        <w:t>в виде форм статистической отчетности</w:t>
      </w:r>
      <w:r w:rsidR="00153205">
        <w:rPr>
          <w:rFonts w:ascii="Times New Roman" w:hAnsi="Times New Roman" w:cs="Times New Roman"/>
          <w:sz w:val="28"/>
        </w:rPr>
        <w:t>. Данные</w:t>
      </w:r>
      <w:r w:rsidRPr="00685B25">
        <w:rPr>
          <w:rFonts w:ascii="Times New Roman" w:hAnsi="Times New Roman" w:cs="Times New Roman"/>
          <w:sz w:val="28"/>
        </w:rPr>
        <w:t xml:space="preserve"> обрабатываются, анализируются, обобщаются</w:t>
      </w:r>
      <w:r w:rsidR="000522F9">
        <w:rPr>
          <w:rFonts w:ascii="Times New Roman" w:hAnsi="Times New Roman" w:cs="Times New Roman"/>
          <w:sz w:val="28"/>
        </w:rPr>
        <w:t xml:space="preserve"> и направляются в</w:t>
      </w:r>
      <w:r w:rsidR="000A7D53">
        <w:rPr>
          <w:rFonts w:ascii="Times New Roman" w:hAnsi="Times New Roman" w:cs="Times New Roman"/>
          <w:sz w:val="28"/>
        </w:rPr>
        <w:t xml:space="preserve"> </w:t>
      </w:r>
      <w:r w:rsidR="000522F9">
        <w:rPr>
          <w:rFonts w:ascii="Times New Roman" w:hAnsi="Times New Roman" w:cs="Times New Roman"/>
          <w:sz w:val="28"/>
        </w:rPr>
        <w:t>П</w:t>
      </w:r>
      <w:r w:rsidRPr="00685B25">
        <w:rPr>
          <w:rFonts w:ascii="Times New Roman" w:hAnsi="Times New Roman" w:cs="Times New Roman"/>
          <w:sz w:val="28"/>
        </w:rPr>
        <w:t>АО «Газпром» для выработки эффективных управленческих решений.</w:t>
      </w:r>
      <w:r w:rsidR="0060377C">
        <w:rPr>
          <w:rFonts w:ascii="Times New Roman" w:hAnsi="Times New Roman" w:cs="Times New Roman"/>
          <w:sz w:val="28"/>
        </w:rPr>
        <w:t xml:space="preserve"> </w:t>
      </w:r>
    </w:p>
    <w:p w:rsidR="00010BF7" w:rsidRDefault="004A6790" w:rsidP="00052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Пунктом 3.1 </w:t>
      </w:r>
      <w:r w:rsidR="00010BF7">
        <w:rPr>
          <w:rFonts w:ascii="Times New Roman" w:hAnsi="Times New Roman" w:cs="Times New Roman"/>
          <w:sz w:val="28"/>
        </w:rPr>
        <w:t>Решени</w:t>
      </w:r>
      <w:r>
        <w:rPr>
          <w:rFonts w:ascii="Times New Roman" w:hAnsi="Times New Roman" w:cs="Times New Roman"/>
          <w:sz w:val="28"/>
        </w:rPr>
        <w:t>я</w:t>
      </w:r>
      <w:r w:rsidR="00010BF7">
        <w:rPr>
          <w:rFonts w:ascii="Times New Roman" w:hAnsi="Times New Roman" w:cs="Times New Roman"/>
          <w:sz w:val="28"/>
        </w:rPr>
        <w:t xml:space="preserve"> международной научно-практической конференции назрела необходимость в корректировке действующих отчетных форм.</w:t>
      </w:r>
      <w:r w:rsidR="00CF7B88">
        <w:rPr>
          <w:rFonts w:ascii="Times New Roman" w:hAnsi="Times New Roman" w:cs="Times New Roman"/>
          <w:sz w:val="28"/>
        </w:rPr>
        <w:t xml:space="preserve"> Совместно с</w:t>
      </w:r>
      <w:r w:rsidR="00010BF7">
        <w:rPr>
          <w:rFonts w:ascii="Times New Roman" w:hAnsi="Times New Roman" w:cs="Times New Roman"/>
          <w:sz w:val="28"/>
        </w:rPr>
        <w:t xml:space="preserve"> газотранспортными предприятиями</w:t>
      </w:r>
      <w:r w:rsidR="00CF7B88">
        <w:rPr>
          <w:rFonts w:ascii="Times New Roman" w:hAnsi="Times New Roman" w:cs="Times New Roman"/>
          <w:sz w:val="28"/>
        </w:rPr>
        <w:t xml:space="preserve"> формы были рассмотрены</w:t>
      </w:r>
      <w:r>
        <w:rPr>
          <w:rFonts w:ascii="Times New Roman" w:hAnsi="Times New Roman" w:cs="Times New Roman"/>
          <w:sz w:val="28"/>
        </w:rPr>
        <w:t>,</w:t>
      </w:r>
      <w:r w:rsidR="00CF7B88">
        <w:rPr>
          <w:rFonts w:ascii="Times New Roman" w:hAnsi="Times New Roman" w:cs="Times New Roman"/>
          <w:sz w:val="28"/>
        </w:rPr>
        <w:t xml:space="preserve"> и представлены в ПАО «Газпром» предложения по их актуализации. </w:t>
      </w:r>
    </w:p>
    <w:p w:rsidR="0060377C" w:rsidRDefault="0060377C" w:rsidP="00C73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9C9" w:rsidRDefault="009E7F1E" w:rsidP="00222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849C9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СЛАЙД </w:t>
      </w:r>
      <w:r w:rsidR="007B5E14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6</w:t>
      </w:r>
      <w:r w:rsidRPr="008849C9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9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Сведения по ГРС зимняя пиковая и среднечасовая </w:t>
      </w:r>
      <w:proofErr w:type="gramStart"/>
      <w:r w:rsidR="008849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загрузки</w:t>
      </w:r>
      <w:proofErr w:type="gramEnd"/>
      <w:r w:rsidR="008849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которых превысила 100%.</w:t>
      </w:r>
    </w:p>
    <w:p w:rsidR="00147015" w:rsidRDefault="009E7F1E" w:rsidP="00C73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заданию ПАО «Газпром» </w:t>
      </w:r>
      <w:r w:rsidR="00147015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«Газпром оргэнергогаз» провел сбор данных по ГРС, зимняя пиковая и среднечасовая загрузки которых превысила 100%. Данная информация позволит принять необходимое решени</w:t>
      </w:r>
      <w:r w:rsidR="00FF06B1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 выводу газораспределительных</w:t>
      </w:r>
      <w:r w:rsidR="00147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станци</w:t>
      </w:r>
      <w:r w:rsidR="00FF06B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47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капитальный ремонт.</w:t>
      </w:r>
    </w:p>
    <w:p w:rsidR="00586E42" w:rsidRDefault="00586E42" w:rsidP="00C73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8849C9" w:rsidRDefault="00147015" w:rsidP="00222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849C9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СЛАЙД </w:t>
      </w:r>
      <w:r w:rsidR="007B5E14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7</w:t>
      </w:r>
      <w:r w:rsidRPr="008849C9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9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Сведения по загрузкам ГРС за 2017г., введенным в период с 2000г. по 2017г.</w:t>
      </w:r>
    </w:p>
    <w:p w:rsidR="00C730AF" w:rsidRDefault="00147015" w:rsidP="00C73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3.3.протокола Решения международной научно-практической конференц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«Газпром оргэнергогаз» предоставил сведения по загрузкам ГРС, введенных в эксплуатацию с 2000г. по 2017г. с целью их возможностей подключения новых потребителей технологического газа.</w:t>
      </w:r>
    </w:p>
    <w:p w:rsidR="00586E42" w:rsidRDefault="00586E42" w:rsidP="00C73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9C9" w:rsidRDefault="00147015" w:rsidP="00222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849C9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СЛАЙД </w:t>
      </w:r>
      <w:r w:rsidR="007B5E14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8</w:t>
      </w:r>
      <w:r w:rsidRPr="008849C9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9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Сведения по загрузкам ГРС в разрезе субъектов/регионов РФ.</w:t>
      </w:r>
    </w:p>
    <w:p w:rsidR="00147015" w:rsidRDefault="00147015" w:rsidP="00C73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принятия решения по газификации субъектов и регионов РФ были собраны из ИСТС «Инфотех» и предоставлены сведения по загрузкам ГРС в разрезе субъектов/регионов РФ.</w:t>
      </w:r>
    </w:p>
    <w:p w:rsidR="00586E42" w:rsidRDefault="00586E42" w:rsidP="00C73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9C9" w:rsidRDefault="00EC0639" w:rsidP="00222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849C9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СЛАЙД </w:t>
      </w:r>
      <w:r w:rsidR="007B5E14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9</w:t>
      </w:r>
      <w:r w:rsidRPr="008849C9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9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Технико-экономическое сравнение стоимости, эффективности и экономии газа на собственные нужды при проведении работ по РТО предохранительной арматуры с применением мобильных комплексов.</w:t>
      </w:r>
    </w:p>
    <w:p w:rsidR="00E04ABA" w:rsidRDefault="00EC0639" w:rsidP="00C73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3.5. </w:t>
      </w:r>
      <w:r w:rsidRPr="00EC06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протокола Решения международной научно-практической конференц</w:t>
      </w:r>
      <w:proofErr w:type="gramStart"/>
      <w:r w:rsidRPr="00EC0639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АО</w:t>
      </w:r>
      <w:proofErr w:type="gramEnd"/>
      <w:r w:rsidRPr="00EC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«Газпром оргэнергогаз»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</w:t>
      </w:r>
      <w:r w:rsidR="00010B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«Газпром трансгаз Ставрополь» и ООО «Газпром трансгаз Чайковский» провел работу по оценке новых мобильных комплексов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Армтест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«Пеликан», применяемых </w:t>
      </w:r>
      <w:r w:rsidR="00E04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работ по ремонтно-техническому </w:t>
      </w:r>
      <w:r w:rsidR="00E04A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обслуживанию предохранительной арматуры. После рассмотрения, анализа и расчета экономического эффекта при применении данных комплексов были сделаны выводы об их целесообразности, эффективности и безопасности.</w:t>
      </w:r>
    </w:p>
    <w:p w:rsidR="00010BF7" w:rsidRDefault="00010BF7" w:rsidP="00C73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мобильные комплексы прошли приемочные испытания и были включены в Реестр оборудовани</w:t>
      </w:r>
      <w:r w:rsidR="00635EE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разрешенно</w:t>
      </w:r>
      <w:r w:rsidR="00635E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применению на действующих объектах ПАО «Газпром».</w:t>
      </w:r>
    </w:p>
    <w:p w:rsidR="00586E42" w:rsidRPr="00D264DB" w:rsidRDefault="00586E42" w:rsidP="00C73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9C9" w:rsidRDefault="008849C9" w:rsidP="00222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849C9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СЛАЙД </w:t>
      </w:r>
      <w:r w:rsidR="007B5E14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10</w:t>
      </w:r>
      <w:r w:rsidRPr="008849C9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Количество неисправностей ГРС за период с 2014г. по 01.09.2018г.</w:t>
      </w:r>
    </w:p>
    <w:p w:rsidR="00D264DB" w:rsidRPr="00220DDD" w:rsidRDefault="00D264DB" w:rsidP="00C73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884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СЛАЙДЕ </w:t>
      </w:r>
      <w:r w:rsidR="00010BF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информация по выявленным неисправностям технологического оборудования и систем на ГРС за период с 2014г. по 01.09.2018г.</w:t>
      </w:r>
      <w:r w:rsidR="004A0A5C" w:rsidRPr="004A0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0DDD" w:rsidRPr="00220DDD" w:rsidRDefault="00220DDD" w:rsidP="00C73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наибольшее количество характерных неисправностей выявлено в блок</w:t>
      </w:r>
      <w:r w:rsidR="00D44EF8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редуцирования</w:t>
      </w:r>
      <w:r w:rsidR="00D4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предотвращения </w:t>
      </w:r>
      <w:proofErr w:type="spellStart"/>
      <w:r w:rsidR="00D44EF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гидратообразования</w:t>
      </w:r>
      <w:proofErr w:type="spellEnd"/>
      <w:r w:rsidR="00D44EF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одоризации, запорной арматуре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связано с низким качеством выпускаемого оборудования,  не регулярного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 обслуживания</w:t>
      </w:r>
      <w:r w:rsidR="00D44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несоответствия требованиям условий эксплуатации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-технических изделий.</w:t>
      </w:r>
    </w:p>
    <w:p w:rsidR="00586E42" w:rsidRDefault="00586E42" w:rsidP="00C73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D2F" w:rsidRDefault="00476D2F" w:rsidP="00C73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9C9" w:rsidRPr="008849C9" w:rsidRDefault="008849C9" w:rsidP="002225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9C9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СЛАЙД 1</w:t>
      </w:r>
      <w:r w:rsidR="007B5E14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1</w:t>
      </w:r>
      <w:r w:rsidRPr="008849C9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Распределение неисправностей ГРС по газотранспортным объединениям за период с 2016г. по 01.09.2018г.</w:t>
      </w:r>
      <w:r w:rsidRPr="00884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F3DED" w:rsidRDefault="00FF3DED" w:rsidP="00C73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10BF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СЛАЙДЕ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указано распределение неисправностей ГРС по газотранспортным объединениям за период с 2016г. по 01.09.2018г.</w:t>
      </w:r>
    </w:p>
    <w:p w:rsidR="00586E42" w:rsidRPr="00D264DB" w:rsidRDefault="00586E42" w:rsidP="00C730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E42" w:rsidRDefault="00586E42" w:rsidP="00586E42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A0A5C" w:rsidRPr="008849C9" w:rsidRDefault="008849C9" w:rsidP="002225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49C9">
        <w:rPr>
          <w:rFonts w:ascii="Times New Roman" w:hAnsi="Times New Roman" w:cs="Times New Roman"/>
          <w:b/>
          <w:sz w:val="28"/>
          <w:szCs w:val="28"/>
          <w:highlight w:val="yellow"/>
        </w:rPr>
        <w:t>СЛАЙД 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A5C" w:rsidRPr="008849C9">
        <w:rPr>
          <w:rFonts w:ascii="Times New Roman" w:hAnsi="Times New Roman" w:cs="Times New Roman"/>
          <w:b/>
          <w:sz w:val="28"/>
          <w:szCs w:val="28"/>
          <w:u w:val="single"/>
        </w:rPr>
        <w:t>Мониторинг жизненного цикла технологического оборудования:</w:t>
      </w:r>
    </w:p>
    <w:p w:rsidR="004A0A5C" w:rsidRPr="004A0A5C" w:rsidRDefault="004A0A5C" w:rsidP="004A0A5C">
      <w:pPr>
        <w:pStyle w:val="a3"/>
        <w:tabs>
          <w:tab w:val="left" w:pos="426"/>
        </w:tabs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BA5">
        <w:rPr>
          <w:rFonts w:ascii="Times New Roman" w:hAnsi="Times New Roman" w:cs="Times New Roman"/>
          <w:sz w:val="28"/>
          <w:szCs w:val="28"/>
        </w:rPr>
        <w:t xml:space="preserve">Для исключения </w:t>
      </w:r>
      <w:r>
        <w:rPr>
          <w:rFonts w:ascii="Times New Roman" w:hAnsi="Times New Roman" w:cs="Times New Roman"/>
          <w:sz w:val="28"/>
          <w:szCs w:val="28"/>
        </w:rPr>
        <w:t>отказов</w:t>
      </w:r>
      <w:r w:rsidRPr="00302BA5">
        <w:rPr>
          <w:rFonts w:ascii="Times New Roman" w:hAnsi="Times New Roman" w:cs="Times New Roman"/>
          <w:sz w:val="28"/>
          <w:szCs w:val="28"/>
        </w:rPr>
        <w:t xml:space="preserve"> технологического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и снижения риска аварий на </w:t>
      </w:r>
      <w:r w:rsidRPr="00302BA5">
        <w:rPr>
          <w:rFonts w:ascii="Times New Roman" w:hAnsi="Times New Roman" w:cs="Times New Roman"/>
          <w:sz w:val="28"/>
          <w:szCs w:val="28"/>
        </w:rPr>
        <w:t xml:space="preserve">ГРС необходим мониторинг всего процесса от проектирования до </w:t>
      </w:r>
      <w:r>
        <w:rPr>
          <w:rFonts w:ascii="Times New Roman" w:hAnsi="Times New Roman" w:cs="Times New Roman"/>
          <w:sz w:val="28"/>
          <w:szCs w:val="28"/>
        </w:rPr>
        <w:t>консервации и утилизации. На данном слайде показаны все этапы жизненного цикла технологического оборудования.</w:t>
      </w:r>
    </w:p>
    <w:p w:rsidR="004A0A5C" w:rsidRPr="004A0A5C" w:rsidRDefault="004A0A5C" w:rsidP="004A0A5C">
      <w:pPr>
        <w:pStyle w:val="a3"/>
        <w:tabs>
          <w:tab w:val="left" w:pos="426"/>
        </w:tabs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813">
        <w:rPr>
          <w:rFonts w:ascii="Times New Roman" w:hAnsi="Times New Roman" w:cs="Times New Roman"/>
          <w:bCs/>
          <w:sz w:val="28"/>
          <w:szCs w:val="28"/>
        </w:rPr>
        <w:t xml:space="preserve">На этапе </w:t>
      </w:r>
      <w:r w:rsidRPr="002A5813">
        <w:rPr>
          <w:rFonts w:ascii="Times New Roman" w:hAnsi="Times New Roman" w:cs="Times New Roman"/>
          <w:b/>
          <w:bCs/>
          <w:sz w:val="28"/>
          <w:szCs w:val="28"/>
        </w:rPr>
        <w:t>проектирования</w:t>
      </w:r>
      <w:r w:rsidRPr="002A5813">
        <w:rPr>
          <w:rFonts w:ascii="Times New Roman" w:hAnsi="Times New Roman" w:cs="Times New Roman"/>
          <w:bCs/>
          <w:sz w:val="28"/>
          <w:szCs w:val="28"/>
        </w:rPr>
        <w:t xml:space="preserve"> необходимо контролировать:</w:t>
      </w:r>
    </w:p>
    <w:p w:rsidR="004A0A5C" w:rsidRDefault="004A0A5C" w:rsidP="004A0A5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Проектную организацию (институт, конструкторское бюро) – наличие лицензий и сертификатов, опыт работы по типовым проектам;</w:t>
      </w:r>
    </w:p>
    <w:p w:rsidR="004A0A5C" w:rsidRDefault="004A0A5C" w:rsidP="004A0A5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Соответствие проекта опросному листу, техническим требованиям, техническому заданию, требованиям федеральных законов и нормативной технической документации;</w:t>
      </w:r>
    </w:p>
    <w:p w:rsidR="004A0A5C" w:rsidRDefault="004A0A5C" w:rsidP="004A0A5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Оптимальный выбор оборудования из реестра ПАО «Газпром»;</w:t>
      </w:r>
    </w:p>
    <w:p w:rsidR="004A0A5C" w:rsidRDefault="004A0A5C" w:rsidP="004A0A5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Использование унифицированных решений при проектировании объекта (ГРС);</w:t>
      </w:r>
    </w:p>
    <w:p w:rsidR="004A0A5C" w:rsidRDefault="004A0A5C" w:rsidP="004A0A5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Наличие экспертного заключения по разработанному проекту;</w:t>
      </w:r>
    </w:p>
    <w:p w:rsidR="004A0A5C" w:rsidRPr="002A5813" w:rsidRDefault="004A0A5C" w:rsidP="004A0A5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Выбор завода изготовителя на тендерной основе.</w:t>
      </w:r>
    </w:p>
    <w:p w:rsidR="004A0A5C" w:rsidRDefault="004A0A5C" w:rsidP="004A0A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0B20">
        <w:rPr>
          <w:rFonts w:ascii="Times New Roman" w:hAnsi="Times New Roman" w:cs="Times New Roman"/>
          <w:bCs/>
          <w:sz w:val="28"/>
          <w:szCs w:val="28"/>
        </w:rPr>
        <w:t xml:space="preserve">На этапе </w:t>
      </w:r>
      <w:r w:rsidRPr="00110B20">
        <w:rPr>
          <w:rFonts w:ascii="Times New Roman" w:hAnsi="Times New Roman" w:cs="Times New Roman"/>
          <w:b/>
          <w:bCs/>
          <w:sz w:val="28"/>
          <w:szCs w:val="28"/>
        </w:rPr>
        <w:t>изготовления</w:t>
      </w:r>
      <w:r w:rsidRPr="00110B20">
        <w:rPr>
          <w:rFonts w:ascii="Times New Roman" w:hAnsi="Times New Roman" w:cs="Times New Roman"/>
          <w:bCs/>
          <w:sz w:val="28"/>
          <w:szCs w:val="28"/>
        </w:rPr>
        <w:t xml:space="preserve"> необходимо контролировать:</w:t>
      </w:r>
    </w:p>
    <w:p w:rsidR="004A0A5C" w:rsidRDefault="004A0A5C" w:rsidP="004A0A5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Предприятие-изготовителя  - опыт работы, квалификация персонала;</w:t>
      </w:r>
    </w:p>
    <w:p w:rsidR="004A0A5C" w:rsidRDefault="004A0A5C" w:rsidP="004A0A5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Техническое оснащение, наличие лаборатории разрушающего и неразрушающего контроля.</w:t>
      </w:r>
    </w:p>
    <w:p w:rsidR="004A0A5C" w:rsidRDefault="004A0A5C" w:rsidP="004A0A5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Проведение испытаний на прочность и герметичность.</w:t>
      </w:r>
    </w:p>
    <w:p w:rsidR="004A0A5C" w:rsidRDefault="004A0A5C" w:rsidP="004A0A5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Наличие нормативной базы и менеджмента качества.</w:t>
      </w:r>
    </w:p>
    <w:p w:rsidR="004A0A5C" w:rsidRDefault="004A0A5C" w:rsidP="004A0A5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Разработку проектно-конструкторской документации (расчеты).</w:t>
      </w:r>
    </w:p>
    <w:p w:rsidR="004A0A5C" w:rsidRPr="000B1BF2" w:rsidRDefault="004A0A5C" w:rsidP="004A0A5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Аудит предприятия.</w:t>
      </w:r>
    </w:p>
    <w:p w:rsidR="004A0A5C" w:rsidRDefault="004A0A5C" w:rsidP="004A0A5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Выходной контроль. Предварительные испытания на работоспособность.</w:t>
      </w:r>
    </w:p>
    <w:p w:rsidR="004A0A5C" w:rsidRPr="005E3647" w:rsidRDefault="004A0A5C" w:rsidP="004A0A5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Если технологическое оборудование разработано и изготовлено впервые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новым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ТУ или были внесены изменения, ранее утвержденные и согласованные технические условия, по причине его модернизации, то необходимо провести </w:t>
      </w:r>
      <w:r w:rsidRPr="005E3647">
        <w:rPr>
          <w:rFonts w:ascii="Times New Roman" w:hAnsi="Times New Roman" w:cs="Times New Roman"/>
          <w:b/>
          <w:bCs/>
          <w:sz w:val="28"/>
          <w:szCs w:val="28"/>
        </w:rPr>
        <w:t>квалификационные испытания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согласовать ТУ в ПАО «Газпром» для дальнейшего </w:t>
      </w:r>
      <w:r w:rsidRPr="005E3647">
        <w:rPr>
          <w:rFonts w:ascii="Times New Roman" w:hAnsi="Times New Roman" w:cs="Times New Roman"/>
          <w:b/>
          <w:bCs/>
          <w:sz w:val="28"/>
          <w:szCs w:val="28"/>
        </w:rPr>
        <w:t>включения данного вида оборудования в Реестр ПАО «Газпром».</w:t>
      </w:r>
    </w:p>
    <w:p w:rsidR="004A0A5C" w:rsidRDefault="004A0A5C" w:rsidP="004A0A5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3647">
        <w:rPr>
          <w:rFonts w:ascii="Times New Roman" w:hAnsi="Times New Roman" w:cs="Times New Roman"/>
          <w:bCs/>
          <w:sz w:val="28"/>
          <w:szCs w:val="28"/>
        </w:rPr>
        <w:t xml:space="preserve">На этапе готовности оборудования необходимо </w:t>
      </w:r>
      <w:r>
        <w:rPr>
          <w:rFonts w:ascii="Times New Roman" w:hAnsi="Times New Roman" w:cs="Times New Roman"/>
          <w:bCs/>
          <w:sz w:val="28"/>
          <w:szCs w:val="28"/>
        </w:rPr>
        <w:t>выполнять:</w:t>
      </w:r>
      <w:r w:rsidRPr="005E364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A0A5C" w:rsidRDefault="004A0A5C" w:rsidP="004A0A5C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Ведомственную приемку; </w:t>
      </w:r>
    </w:p>
    <w:p w:rsidR="004A0A5C" w:rsidRDefault="004A0A5C" w:rsidP="004A0A5C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Входной контроль поставки оборудования на объект;</w:t>
      </w:r>
    </w:p>
    <w:p w:rsidR="004A0A5C" w:rsidRDefault="004A0A5C" w:rsidP="004A0A5C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Проверку сопроводительной документации (Паспорт, Руководство по эксплуатации);</w:t>
      </w:r>
    </w:p>
    <w:p w:rsidR="004A0A5C" w:rsidRDefault="004A0A5C" w:rsidP="004A0A5C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Комплект ЗИП;</w:t>
      </w:r>
    </w:p>
    <w:p w:rsidR="004A0A5C" w:rsidRPr="004A0A5C" w:rsidRDefault="004A0A5C" w:rsidP="004A0A5C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A5C">
        <w:rPr>
          <w:rFonts w:ascii="Times New Roman" w:hAnsi="Times New Roman" w:cs="Times New Roman"/>
          <w:bCs/>
          <w:sz w:val="28"/>
          <w:szCs w:val="28"/>
        </w:rPr>
        <w:t xml:space="preserve">Контроль монтажных и пусконаладочных работ.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A0A5C">
        <w:rPr>
          <w:rFonts w:ascii="Times New Roman" w:hAnsi="Times New Roman" w:cs="Times New Roman"/>
          <w:bCs/>
          <w:sz w:val="28"/>
          <w:szCs w:val="28"/>
        </w:rPr>
        <w:t>редприятие, выполняющее монтаж и пуско-наладку, должно иметь опыт работы по данному направлению и квалифицированных специалистов. Работы должны выполняться строго в соответствии с разработанным регламентом и инструкцией по ПНР.</w:t>
      </w:r>
    </w:p>
    <w:p w:rsidR="004A0A5C" w:rsidRDefault="004A0A5C" w:rsidP="004A0A5C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процессе </w:t>
      </w:r>
      <w:r w:rsidRPr="001D0582">
        <w:rPr>
          <w:rFonts w:ascii="Times New Roman" w:hAnsi="Times New Roman" w:cs="Times New Roman"/>
          <w:b/>
          <w:bCs/>
          <w:sz w:val="28"/>
          <w:szCs w:val="28"/>
        </w:rPr>
        <w:t>эксплуатации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необходимо соблюдать и выполнять:</w:t>
      </w:r>
    </w:p>
    <w:p w:rsidR="004A0A5C" w:rsidRDefault="004A0A5C" w:rsidP="004A0A5C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Режимы эксплуатации, прописанные в Паспорте на оборудование;</w:t>
      </w:r>
    </w:p>
    <w:p w:rsidR="004A0A5C" w:rsidRDefault="004A0A5C" w:rsidP="004A0A5C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Своевременное техническое обслуживание и диагностирование;</w:t>
      </w:r>
    </w:p>
    <w:p w:rsidR="004A0A5C" w:rsidRDefault="004A0A5C" w:rsidP="004A0A5C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Наличие журнала неисправностей и отказов;</w:t>
      </w:r>
    </w:p>
    <w:p w:rsidR="004A0A5C" w:rsidRDefault="004A0A5C" w:rsidP="004A0A5C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случае отказа оборудования необходимо сообщить об этом заводу-изготовителю;</w:t>
      </w:r>
    </w:p>
    <w:p w:rsidR="004A0A5C" w:rsidRDefault="004A0A5C" w:rsidP="004A0A5C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Заводы изготовители оборудования должны быть в курсе всех отказов их оборудования и принимать меры по установлению причин выхода из строя. Если оборудование вышло из строя по причине заводского дефекта, должны соблюдаться гарантийные условия, прописанные в руководстве по эксплуатации данного оборудования, а если срок гарантийного обслуживания истек, то завод-изготовитель обязан произвести замену или ремонт оборудования.</w:t>
      </w:r>
    </w:p>
    <w:p w:rsidR="004A0A5C" w:rsidRDefault="004A0A5C" w:rsidP="004A0A5C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Технологическое оборудование, отработавшее свой ресурс необходимо выводить из эксплуатации, консервировать и утилизировать.</w:t>
      </w:r>
      <w:r w:rsidRPr="001D058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A0A5C" w:rsidRPr="001D0582" w:rsidRDefault="004A0A5C" w:rsidP="004A0A5C">
      <w:pPr>
        <w:pStyle w:val="a3"/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Для процесса мониторинга жизненного цикла новых автоматических ГРС, а так же станций, на которых выполнен капитальный ремонт с заменой всего технологического оборудования  или проведена реконструкция, необходимо разработать в ИСТС «Инфотех» приложение (форму статистической отчетности), по средствам которого будет собрана и доступна для дальнейшего использования в анализе, оценке технического состояния и принятии решений по исключению дальнейших отказов в работе газораспределительных станций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вся необходимая информация.  </w:t>
      </w:r>
    </w:p>
    <w:p w:rsidR="004A0A5C" w:rsidRDefault="004A0A5C" w:rsidP="004A0A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A0A5C" w:rsidRPr="00F2249D" w:rsidRDefault="004A0A5C" w:rsidP="004A0A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A0A5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СЛАЙД 1</w:t>
      </w:r>
      <w:r w:rsidR="0022256E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3</w:t>
      </w:r>
      <w:r w:rsidRPr="004A0A5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.</w:t>
      </w:r>
      <w:r w:rsidRPr="004A0A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249D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Процесс выявления и установления причин неисправности (отказа). Принятие решений</w:t>
      </w:r>
    </w:p>
    <w:p w:rsidR="004A0A5C" w:rsidRDefault="004A0A5C" w:rsidP="004A0A5C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0C89">
        <w:rPr>
          <w:rFonts w:ascii="Times New Roman" w:hAnsi="Times New Roman" w:cs="Times New Roman"/>
          <w:bCs/>
          <w:sz w:val="28"/>
          <w:szCs w:val="28"/>
        </w:rPr>
        <w:t>Для объективной установки причины выхода из строя технологического оборудования необходимо создать комиссию, состоящую из представителей: экспертной организации (АО «Газпром орг</w:t>
      </w:r>
      <w:r>
        <w:rPr>
          <w:rFonts w:ascii="Times New Roman" w:hAnsi="Times New Roman" w:cs="Times New Roman"/>
          <w:bCs/>
          <w:sz w:val="28"/>
          <w:szCs w:val="28"/>
        </w:rPr>
        <w:t>э</w:t>
      </w:r>
      <w:r w:rsidRPr="00970C89">
        <w:rPr>
          <w:rFonts w:ascii="Times New Roman" w:hAnsi="Times New Roman" w:cs="Times New Roman"/>
          <w:bCs/>
          <w:sz w:val="28"/>
          <w:szCs w:val="28"/>
        </w:rPr>
        <w:t>нергогаз»), эксплуатирующей организации, заво</w:t>
      </w:r>
      <w:r w:rsidR="00B46F7E">
        <w:rPr>
          <w:rFonts w:ascii="Times New Roman" w:hAnsi="Times New Roman" w:cs="Times New Roman"/>
          <w:bCs/>
          <w:sz w:val="28"/>
          <w:szCs w:val="28"/>
        </w:rPr>
        <w:t>да-изготовителя и ПАО «Газпром», целью которой будет работа по установлению причины отказа и определению этапа, на котором было допущено  нарушение требований нормативной, технической, проектной или конструкторской документации.</w:t>
      </w:r>
    </w:p>
    <w:p w:rsidR="00B46F7E" w:rsidRPr="00B46F7E" w:rsidRDefault="00B46F7E" w:rsidP="002F2E99">
      <w:pPr>
        <w:pStyle w:val="a3"/>
        <w:spacing w:before="240" w:after="240" w:line="240" w:lineRule="auto"/>
        <w:ind w:left="0" w:firstLine="567"/>
        <w:contextualSpacing w:val="0"/>
        <w:jc w:val="both"/>
        <w:rPr>
          <w:rFonts w:ascii="Times New Roman" w:hAnsi="Times New Roman" w:cs="Times New Roman"/>
          <w:bCs/>
          <w:i/>
          <w:color w:val="00B050"/>
          <w:sz w:val="28"/>
          <w:szCs w:val="28"/>
        </w:rPr>
      </w:pPr>
      <w:r w:rsidRPr="00B46F7E">
        <w:rPr>
          <w:rFonts w:ascii="Times New Roman" w:hAnsi="Times New Roman" w:cs="Times New Roman"/>
          <w:bCs/>
          <w:i/>
          <w:color w:val="00B050"/>
          <w:sz w:val="28"/>
          <w:szCs w:val="28"/>
        </w:rPr>
        <w:t xml:space="preserve">ПЕРЕХОД К СЛЕДУЮЩЕМУ </w:t>
      </w:r>
      <w:r>
        <w:rPr>
          <w:rFonts w:ascii="Times New Roman" w:hAnsi="Times New Roman" w:cs="Times New Roman"/>
          <w:bCs/>
          <w:i/>
          <w:color w:val="00B050"/>
          <w:sz w:val="28"/>
          <w:szCs w:val="28"/>
        </w:rPr>
        <w:t xml:space="preserve"> </w:t>
      </w:r>
      <w:r w:rsidRPr="00B46F7E">
        <w:rPr>
          <w:rFonts w:ascii="Times New Roman" w:hAnsi="Times New Roman" w:cs="Times New Roman"/>
          <w:bCs/>
          <w:i/>
          <w:color w:val="00B050"/>
          <w:sz w:val="28"/>
          <w:szCs w:val="28"/>
        </w:rPr>
        <w:t>СЛАЙДУ</w:t>
      </w:r>
      <w:r>
        <w:rPr>
          <w:rFonts w:ascii="Times New Roman" w:hAnsi="Times New Roman" w:cs="Times New Roman"/>
          <w:bCs/>
          <w:i/>
          <w:color w:val="00B050"/>
          <w:sz w:val="28"/>
          <w:szCs w:val="28"/>
        </w:rPr>
        <w:t xml:space="preserve"> 14:</w:t>
      </w:r>
    </w:p>
    <w:p w:rsidR="004A0A5C" w:rsidRPr="002F2E99" w:rsidRDefault="002F2E99" w:rsidP="002F2E9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2E99">
        <w:rPr>
          <w:rFonts w:ascii="Times New Roman" w:hAnsi="Times New Roman" w:cs="Times New Roman"/>
          <w:bCs/>
          <w:sz w:val="28"/>
          <w:szCs w:val="28"/>
        </w:rPr>
        <w:t>В настоящее время ос</w:t>
      </w:r>
      <w:r w:rsidR="004A0A5C" w:rsidRPr="002F2E99">
        <w:rPr>
          <w:rFonts w:ascii="Times New Roman" w:hAnsi="Times New Roman" w:cs="Times New Roman"/>
          <w:bCs/>
          <w:sz w:val="28"/>
          <w:szCs w:val="28"/>
        </w:rPr>
        <w:t>новны</w:t>
      </w:r>
      <w:r w:rsidR="00B46F7E" w:rsidRPr="002F2E99">
        <w:rPr>
          <w:rFonts w:ascii="Times New Roman" w:hAnsi="Times New Roman" w:cs="Times New Roman"/>
          <w:bCs/>
          <w:sz w:val="28"/>
          <w:szCs w:val="28"/>
        </w:rPr>
        <w:t>ми</w:t>
      </w:r>
      <w:r w:rsidR="004A0A5C" w:rsidRPr="002F2E99">
        <w:rPr>
          <w:rFonts w:ascii="Times New Roman" w:hAnsi="Times New Roman" w:cs="Times New Roman"/>
          <w:bCs/>
          <w:sz w:val="28"/>
          <w:szCs w:val="28"/>
        </w:rPr>
        <w:t xml:space="preserve"> задач</w:t>
      </w:r>
      <w:r w:rsidR="00B46F7E" w:rsidRPr="002F2E99">
        <w:rPr>
          <w:rFonts w:ascii="Times New Roman" w:hAnsi="Times New Roman" w:cs="Times New Roman"/>
          <w:bCs/>
          <w:sz w:val="28"/>
          <w:szCs w:val="28"/>
        </w:rPr>
        <w:t>ами</w:t>
      </w:r>
      <w:r w:rsidR="004A0A5C" w:rsidRPr="002F2E99">
        <w:rPr>
          <w:rFonts w:ascii="Times New Roman" w:hAnsi="Times New Roman" w:cs="Times New Roman"/>
          <w:bCs/>
          <w:sz w:val="28"/>
          <w:szCs w:val="28"/>
        </w:rPr>
        <w:t xml:space="preserve"> энергосберегающей  политики ПАО «Газпром»</w:t>
      </w:r>
      <w:r w:rsidR="00B46F7E" w:rsidRPr="002F2E99">
        <w:rPr>
          <w:rFonts w:ascii="Times New Roman" w:hAnsi="Times New Roman" w:cs="Times New Roman"/>
          <w:bCs/>
          <w:sz w:val="28"/>
          <w:szCs w:val="28"/>
        </w:rPr>
        <w:t xml:space="preserve"> являются</w:t>
      </w:r>
      <w:r w:rsidR="004A0A5C" w:rsidRPr="002F2E99">
        <w:rPr>
          <w:rFonts w:ascii="Times New Roman" w:hAnsi="Times New Roman" w:cs="Times New Roman"/>
          <w:bCs/>
          <w:sz w:val="28"/>
          <w:szCs w:val="28"/>
        </w:rPr>
        <w:t>:</w:t>
      </w:r>
    </w:p>
    <w:p w:rsidR="004A0A5C" w:rsidRPr="00C74272" w:rsidRDefault="004A0A5C" w:rsidP="004A0A5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272">
        <w:rPr>
          <w:rFonts w:ascii="Times New Roman" w:hAnsi="Times New Roman" w:cs="Times New Roman"/>
          <w:bCs/>
          <w:sz w:val="28"/>
          <w:szCs w:val="28"/>
        </w:rPr>
        <w:t>Повышение энергетической эффективности дочерних обществ и организаций ПАО «Газпром» на основе применения инновационных технологий и современного энергетического оборудования.</w:t>
      </w:r>
    </w:p>
    <w:p w:rsidR="004A0A5C" w:rsidRPr="00C74272" w:rsidRDefault="004A0A5C" w:rsidP="004A0A5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272">
        <w:rPr>
          <w:rFonts w:ascii="Times New Roman" w:hAnsi="Times New Roman" w:cs="Times New Roman"/>
          <w:bCs/>
          <w:sz w:val="28"/>
          <w:szCs w:val="28"/>
        </w:rPr>
        <w:t>Обеспечение снижения техногенной нагрузки на окружающую среду.</w:t>
      </w:r>
    </w:p>
    <w:p w:rsidR="004A0A5C" w:rsidRPr="00C74272" w:rsidRDefault="004A0A5C" w:rsidP="004A0A5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272">
        <w:rPr>
          <w:rFonts w:ascii="Times New Roman" w:hAnsi="Times New Roman" w:cs="Times New Roman"/>
          <w:bCs/>
          <w:sz w:val="28"/>
          <w:szCs w:val="28"/>
        </w:rPr>
        <w:t>Снижение уровня аварийных и экологических рисков от использования нового оборудования.</w:t>
      </w:r>
    </w:p>
    <w:p w:rsidR="004A0A5C" w:rsidRDefault="004A0A5C" w:rsidP="004A0A5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272">
        <w:rPr>
          <w:rFonts w:ascii="Times New Roman" w:hAnsi="Times New Roman" w:cs="Times New Roman"/>
          <w:sz w:val="28"/>
          <w:szCs w:val="28"/>
        </w:rPr>
        <w:t xml:space="preserve">Виду того, что более 50% действующих газораспределительных станций были введены в эксплуатацию более 30 лет </w:t>
      </w:r>
      <w:r>
        <w:rPr>
          <w:rFonts w:ascii="Times New Roman" w:hAnsi="Times New Roman" w:cs="Times New Roman"/>
          <w:sz w:val="28"/>
          <w:szCs w:val="28"/>
        </w:rPr>
        <w:t xml:space="preserve">тому </w:t>
      </w:r>
      <w:r w:rsidRPr="00C74272">
        <w:rPr>
          <w:rFonts w:ascii="Times New Roman" w:hAnsi="Times New Roman" w:cs="Times New Roman"/>
          <w:sz w:val="28"/>
          <w:szCs w:val="28"/>
        </w:rPr>
        <w:t>назад  и морально устарели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74272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2F2E99">
        <w:rPr>
          <w:rFonts w:ascii="Times New Roman" w:hAnsi="Times New Roman" w:cs="Times New Roman"/>
          <w:sz w:val="28"/>
          <w:szCs w:val="28"/>
        </w:rPr>
        <w:t xml:space="preserve">проводить на данных ГРС капитальный ремонт </w:t>
      </w:r>
      <w:r w:rsidRPr="00C74272">
        <w:rPr>
          <w:rFonts w:ascii="Times New Roman" w:hAnsi="Times New Roman" w:cs="Times New Roman"/>
          <w:sz w:val="28"/>
          <w:szCs w:val="28"/>
        </w:rPr>
        <w:t>путем замены основных блоков технологического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E99">
        <w:rPr>
          <w:rFonts w:ascii="Times New Roman" w:hAnsi="Times New Roman" w:cs="Times New Roman"/>
          <w:sz w:val="28"/>
          <w:szCs w:val="28"/>
        </w:rPr>
        <w:t>с</w:t>
      </w:r>
      <w:r w:rsidRPr="00C74272">
        <w:rPr>
          <w:rFonts w:ascii="Times New Roman" w:hAnsi="Times New Roman" w:cs="Times New Roman"/>
          <w:sz w:val="28"/>
          <w:szCs w:val="28"/>
        </w:rPr>
        <w:t xml:space="preserve"> автомат</w:t>
      </w:r>
      <w:r>
        <w:rPr>
          <w:rFonts w:ascii="Times New Roman" w:hAnsi="Times New Roman" w:cs="Times New Roman"/>
          <w:sz w:val="28"/>
          <w:szCs w:val="28"/>
        </w:rPr>
        <w:t>изаци</w:t>
      </w:r>
      <w:r w:rsidR="002F2E99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процесса управления</w:t>
      </w:r>
      <w:r w:rsidR="002F2E99">
        <w:rPr>
          <w:rFonts w:ascii="Times New Roman" w:hAnsi="Times New Roman" w:cs="Times New Roman"/>
          <w:sz w:val="28"/>
          <w:szCs w:val="28"/>
        </w:rPr>
        <w:t>, модернизацию и реконструкцию ГРС по разработанным Программам ПАО «Газпром».</w:t>
      </w:r>
      <w:r w:rsidRPr="00C7427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0A5C" w:rsidRDefault="004A0A5C" w:rsidP="004A0A5C">
      <w:pPr>
        <w:pStyle w:val="a3"/>
        <w:spacing w:after="0" w:line="240" w:lineRule="auto"/>
        <w:ind w:left="0" w:hanging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A0A5C" w:rsidRPr="007B1326" w:rsidRDefault="004A0A5C" w:rsidP="004A0A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0A5C">
        <w:rPr>
          <w:rFonts w:ascii="Times New Roman" w:hAnsi="Times New Roman" w:cs="Times New Roman"/>
          <w:b/>
          <w:sz w:val="28"/>
          <w:szCs w:val="28"/>
          <w:highlight w:val="yellow"/>
        </w:rPr>
        <w:t>СЛАЙД 1</w:t>
      </w:r>
      <w:r w:rsidR="0022256E">
        <w:rPr>
          <w:rFonts w:ascii="Times New Roman" w:hAnsi="Times New Roman" w:cs="Times New Roman"/>
          <w:b/>
          <w:sz w:val="28"/>
          <w:szCs w:val="28"/>
          <w:highlight w:val="yellow"/>
        </w:rPr>
        <w:t>4</w:t>
      </w:r>
      <w:r w:rsidRPr="004A0A5C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13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7B1326">
        <w:rPr>
          <w:rFonts w:ascii="Times New Roman" w:hAnsi="Times New Roman" w:cs="Times New Roman"/>
          <w:b/>
          <w:sz w:val="28"/>
          <w:szCs w:val="28"/>
          <w:u w:val="single"/>
        </w:rPr>
        <w:t>Автоматическая</w:t>
      </w:r>
      <w:proofErr w:type="gramEnd"/>
      <w:r w:rsidRPr="007B1326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ГРС нового поколения «Прогресс»</w:t>
      </w:r>
    </w:p>
    <w:p w:rsidR="004A0A5C" w:rsidRDefault="004A0A5C" w:rsidP="004A0A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A0A5C" w:rsidRDefault="004A0A5C" w:rsidP="004A0A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0A5C">
        <w:rPr>
          <w:rFonts w:ascii="Times New Roman" w:hAnsi="Times New Roman" w:cs="Times New Roman"/>
          <w:b/>
          <w:sz w:val="28"/>
          <w:szCs w:val="28"/>
          <w:highlight w:val="yellow"/>
        </w:rPr>
        <w:t>СЛАЙД 1</w:t>
      </w:r>
      <w:r w:rsidR="0022256E">
        <w:rPr>
          <w:rFonts w:ascii="Times New Roman" w:hAnsi="Times New Roman" w:cs="Times New Roman"/>
          <w:b/>
          <w:sz w:val="28"/>
          <w:szCs w:val="28"/>
          <w:highlight w:val="yellow"/>
        </w:rPr>
        <w:t>5</w:t>
      </w:r>
      <w:r w:rsidRPr="004A0A5C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Pr="004A0A5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7B1326">
        <w:rPr>
          <w:rFonts w:ascii="Times New Roman" w:hAnsi="Times New Roman" w:cs="Times New Roman"/>
          <w:b/>
          <w:sz w:val="28"/>
          <w:szCs w:val="28"/>
          <w:u w:val="single"/>
        </w:rPr>
        <w:t>Автоматическая</w:t>
      </w:r>
      <w:proofErr w:type="gramEnd"/>
      <w:r w:rsidRPr="007B1326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ГРС нового поколения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Исток</w:t>
      </w:r>
      <w:r w:rsidRPr="007B1326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A5C" w:rsidRDefault="004A0A5C" w:rsidP="004A0A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A0A5C" w:rsidRDefault="004A0A5C" w:rsidP="004A0A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0A5C">
        <w:rPr>
          <w:rFonts w:ascii="Times New Roman" w:hAnsi="Times New Roman" w:cs="Times New Roman"/>
          <w:b/>
          <w:sz w:val="28"/>
          <w:szCs w:val="28"/>
          <w:highlight w:val="yellow"/>
        </w:rPr>
        <w:t>СЛАЙД 1</w:t>
      </w:r>
      <w:r w:rsidR="0022256E">
        <w:rPr>
          <w:rFonts w:ascii="Times New Roman" w:hAnsi="Times New Roman" w:cs="Times New Roman"/>
          <w:b/>
          <w:sz w:val="28"/>
          <w:szCs w:val="28"/>
          <w:highlight w:val="yellow"/>
        </w:rPr>
        <w:t>6</w:t>
      </w:r>
      <w:r w:rsidRPr="004A0A5C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Pr="004A0A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6610">
        <w:rPr>
          <w:rFonts w:ascii="Times New Roman" w:hAnsi="Times New Roman" w:cs="Times New Roman"/>
          <w:b/>
          <w:sz w:val="28"/>
          <w:szCs w:val="28"/>
          <w:u w:val="single"/>
        </w:rPr>
        <w:t>Система редуцирования газа регуляторами давления газа нового поколения МЕГА-РК и ЛОРД</w:t>
      </w:r>
      <w:r w:rsidRPr="00302BA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A0A5C" w:rsidRDefault="004A0A5C" w:rsidP="002F2E9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слайде представлены новые регуляторы давления газа МЕГА-РК (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ХитБел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Групп), РГДУ–Р в алюминиевом корпусе (Завод имени Румянцева), Система спаренных регуляторов ЛОРД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Авиагаз</w:t>
      </w:r>
      <w:proofErr w:type="spellEnd"/>
      <w:r w:rsidR="00635EE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союз</w:t>
      </w:r>
      <w:r w:rsidR="00635EE5">
        <w:rPr>
          <w:rFonts w:ascii="Times New Roman" w:hAnsi="Times New Roman" w:cs="Times New Roman"/>
          <w:sz w:val="28"/>
          <w:szCs w:val="28"/>
        </w:rPr>
        <w:t xml:space="preserve"> +</w:t>
      </w:r>
      <w:r>
        <w:rPr>
          <w:rFonts w:ascii="Times New Roman" w:hAnsi="Times New Roman" w:cs="Times New Roman"/>
          <w:sz w:val="28"/>
          <w:szCs w:val="28"/>
        </w:rPr>
        <w:t xml:space="preserve">), которые были успешно испытаны и включены в Реестр оборудования разрешенного к использованию на действующих объектах ПАО «Газпром» в 2017-2018 гг. </w:t>
      </w:r>
    </w:p>
    <w:p w:rsidR="004A0A5C" w:rsidRPr="00876610" w:rsidRDefault="004A0A5C" w:rsidP="004A0A5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76610">
        <w:rPr>
          <w:rFonts w:ascii="Times New Roman" w:hAnsi="Times New Roman" w:cs="Times New Roman"/>
          <w:sz w:val="28"/>
          <w:szCs w:val="28"/>
        </w:rPr>
        <w:t xml:space="preserve">Отличительные способности </w:t>
      </w:r>
      <w:r>
        <w:rPr>
          <w:rFonts w:ascii="Times New Roman" w:hAnsi="Times New Roman" w:cs="Times New Roman"/>
          <w:sz w:val="28"/>
          <w:szCs w:val="28"/>
        </w:rPr>
        <w:t xml:space="preserve">(достоинства) данных </w:t>
      </w:r>
      <w:r w:rsidRPr="00876610">
        <w:rPr>
          <w:rFonts w:ascii="Times New Roman" w:hAnsi="Times New Roman" w:cs="Times New Roman"/>
          <w:sz w:val="28"/>
          <w:szCs w:val="28"/>
        </w:rPr>
        <w:t>регуляторов:</w:t>
      </w:r>
    </w:p>
    <w:p w:rsidR="004A0A5C" w:rsidRPr="00C74272" w:rsidRDefault="004A0A5C" w:rsidP="004A0A5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272">
        <w:rPr>
          <w:rFonts w:ascii="Times New Roman" w:hAnsi="Times New Roman" w:cs="Times New Roman"/>
          <w:sz w:val="28"/>
          <w:szCs w:val="28"/>
        </w:rPr>
        <w:t>Бесшумность и широкий диапазон стабильной работы на различных режимах ГРС</w:t>
      </w:r>
    </w:p>
    <w:p w:rsidR="004A0A5C" w:rsidRPr="00C74272" w:rsidRDefault="004A0A5C" w:rsidP="004A0A5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272">
        <w:rPr>
          <w:rFonts w:ascii="Times New Roman" w:hAnsi="Times New Roman" w:cs="Times New Roman"/>
          <w:sz w:val="28"/>
          <w:szCs w:val="28"/>
        </w:rPr>
        <w:t>Возможность управления регулятором в автоматическом (дистанционном  режиме)</w:t>
      </w:r>
    </w:p>
    <w:p w:rsidR="004A0A5C" w:rsidRPr="00C74272" w:rsidRDefault="004A0A5C" w:rsidP="004A0A5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272">
        <w:rPr>
          <w:rFonts w:ascii="Times New Roman" w:hAnsi="Times New Roman" w:cs="Times New Roman"/>
          <w:sz w:val="28"/>
          <w:szCs w:val="28"/>
        </w:rPr>
        <w:t>Удобен</w:t>
      </w:r>
      <w:proofErr w:type="gramEnd"/>
      <w:r w:rsidRPr="00C74272">
        <w:rPr>
          <w:rFonts w:ascii="Times New Roman" w:hAnsi="Times New Roman" w:cs="Times New Roman"/>
          <w:sz w:val="28"/>
          <w:szCs w:val="28"/>
        </w:rPr>
        <w:t xml:space="preserve"> в обслуживании, универсален в настройках различных режимов работы ГРС</w:t>
      </w:r>
    </w:p>
    <w:p w:rsidR="004A0A5C" w:rsidRPr="00C74272" w:rsidRDefault="004A0A5C" w:rsidP="004A0A5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272">
        <w:rPr>
          <w:rFonts w:ascii="Times New Roman" w:hAnsi="Times New Roman" w:cs="Times New Roman"/>
          <w:sz w:val="28"/>
          <w:szCs w:val="28"/>
        </w:rPr>
        <w:t xml:space="preserve">Возможность использования взамен вышедших из строя различных типов регуляторов газа </w:t>
      </w:r>
      <w:proofErr w:type="gramStart"/>
      <w:r w:rsidRPr="00C7427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74272">
        <w:rPr>
          <w:rFonts w:ascii="Times New Roman" w:hAnsi="Times New Roman" w:cs="Times New Roman"/>
          <w:sz w:val="28"/>
          <w:szCs w:val="28"/>
        </w:rPr>
        <w:t xml:space="preserve"> действующих ГРС</w:t>
      </w:r>
    </w:p>
    <w:p w:rsidR="004A0A5C" w:rsidRDefault="004A0A5C" w:rsidP="004A0A5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272">
        <w:rPr>
          <w:rFonts w:ascii="Times New Roman" w:hAnsi="Times New Roman" w:cs="Times New Roman"/>
          <w:sz w:val="28"/>
          <w:szCs w:val="28"/>
        </w:rPr>
        <w:t xml:space="preserve">Укомплектованы </w:t>
      </w:r>
      <w:proofErr w:type="spellStart"/>
      <w:r w:rsidRPr="00C74272">
        <w:rPr>
          <w:rFonts w:ascii="Times New Roman" w:hAnsi="Times New Roman" w:cs="Times New Roman"/>
          <w:sz w:val="28"/>
          <w:szCs w:val="28"/>
        </w:rPr>
        <w:t>отсекателем</w:t>
      </w:r>
      <w:proofErr w:type="spellEnd"/>
      <w:r w:rsidRPr="00C74272">
        <w:rPr>
          <w:rFonts w:ascii="Times New Roman" w:hAnsi="Times New Roman" w:cs="Times New Roman"/>
          <w:sz w:val="28"/>
          <w:szCs w:val="28"/>
        </w:rPr>
        <w:t xml:space="preserve">  для предотвращения аварийных ситуаций на ГРС</w:t>
      </w:r>
      <w:proofErr w:type="gramEnd"/>
    </w:p>
    <w:p w:rsidR="004A0A5C" w:rsidRDefault="004A0A5C" w:rsidP="0095773C">
      <w:pPr>
        <w:tabs>
          <w:tab w:val="left" w:pos="12049"/>
          <w:tab w:val="left" w:pos="1233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11D6">
        <w:rPr>
          <w:rFonts w:ascii="Times New Roman" w:hAnsi="Times New Roman" w:cs="Times New Roman"/>
          <w:sz w:val="28"/>
          <w:szCs w:val="28"/>
        </w:rPr>
        <w:t xml:space="preserve">Изготовление корпуса </w:t>
      </w:r>
      <w:r>
        <w:rPr>
          <w:rFonts w:ascii="Times New Roman" w:hAnsi="Times New Roman" w:cs="Times New Roman"/>
          <w:sz w:val="28"/>
          <w:szCs w:val="28"/>
        </w:rPr>
        <w:t xml:space="preserve">регулятора давления газа РГДУ-Р </w:t>
      </w:r>
      <w:r w:rsidRPr="00D711D6">
        <w:rPr>
          <w:rFonts w:ascii="Times New Roman" w:hAnsi="Times New Roman" w:cs="Times New Roman"/>
          <w:sz w:val="28"/>
          <w:szCs w:val="28"/>
        </w:rPr>
        <w:t>из алюминиевого сплава АК4-1 обеспечивает:</w:t>
      </w:r>
    </w:p>
    <w:p w:rsidR="004A0A5C" w:rsidRPr="00D711D6" w:rsidRDefault="004A0A5C" w:rsidP="0095773C">
      <w:pPr>
        <w:tabs>
          <w:tab w:val="left" w:pos="12049"/>
          <w:tab w:val="left" w:pos="1233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11D6">
        <w:rPr>
          <w:rFonts w:ascii="Times New Roman" w:hAnsi="Times New Roman" w:cs="Times New Roman"/>
          <w:sz w:val="28"/>
          <w:szCs w:val="28"/>
        </w:rPr>
        <w:t xml:space="preserve">- уменьшение </w:t>
      </w:r>
      <w:r w:rsidRPr="00D711D6">
        <w:rPr>
          <w:rFonts w:ascii="Times New Roman" w:hAnsi="Times New Roman" w:cs="Times New Roman"/>
          <w:noProof/>
          <w:sz w:val="28"/>
          <w:szCs w:val="28"/>
          <w:lang w:eastAsia="ru-RU"/>
        </w:rPr>
        <w:t>веса агрегата на 20%;</w:t>
      </w:r>
    </w:p>
    <w:p w:rsidR="004A0A5C" w:rsidRPr="00D711D6" w:rsidRDefault="004A0A5C" w:rsidP="009577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11D6">
        <w:rPr>
          <w:rFonts w:ascii="Times New Roman" w:hAnsi="Times New Roman" w:cs="Times New Roman"/>
          <w:noProof/>
          <w:sz w:val="28"/>
          <w:szCs w:val="28"/>
          <w:lang w:eastAsia="ru-RU"/>
        </w:rPr>
        <w:t>- сокращение времени изготовления изделия;</w:t>
      </w:r>
    </w:p>
    <w:p w:rsidR="004A0A5C" w:rsidRPr="00D711D6" w:rsidRDefault="004A0A5C" w:rsidP="0095773C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711D6">
        <w:rPr>
          <w:rFonts w:ascii="Times New Roman" w:hAnsi="Times New Roman" w:cs="Times New Roman"/>
          <w:noProof/>
          <w:sz w:val="28"/>
          <w:szCs w:val="28"/>
          <w:lang w:eastAsia="ru-RU"/>
        </w:rPr>
        <w:t>- повышение коррозионной стойкости с сохранением прочностных свойств.</w:t>
      </w:r>
    </w:p>
    <w:p w:rsidR="004A0A5C" w:rsidRDefault="004A0A5C" w:rsidP="004A0A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A0A5C" w:rsidRDefault="004A0A5C" w:rsidP="004A0A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773C">
        <w:rPr>
          <w:rFonts w:ascii="Times New Roman" w:hAnsi="Times New Roman" w:cs="Times New Roman"/>
          <w:b/>
          <w:sz w:val="28"/>
          <w:szCs w:val="28"/>
          <w:highlight w:val="yellow"/>
        </w:rPr>
        <w:t>С</w:t>
      </w:r>
      <w:r w:rsidR="0095773C">
        <w:rPr>
          <w:rFonts w:ascii="Times New Roman" w:hAnsi="Times New Roman" w:cs="Times New Roman"/>
          <w:b/>
          <w:sz w:val="28"/>
          <w:szCs w:val="28"/>
          <w:highlight w:val="yellow"/>
        </w:rPr>
        <w:t>ЛАЙД</w:t>
      </w:r>
      <w:r w:rsidRPr="0095773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1</w:t>
      </w:r>
      <w:r w:rsidR="0022256E">
        <w:rPr>
          <w:rFonts w:ascii="Times New Roman" w:hAnsi="Times New Roman" w:cs="Times New Roman"/>
          <w:b/>
          <w:sz w:val="28"/>
          <w:szCs w:val="28"/>
          <w:highlight w:val="yellow"/>
        </w:rPr>
        <w:t>7</w:t>
      </w:r>
      <w:r w:rsidRPr="0095773C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Pr="009577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Принципиальная схема системы</w:t>
      </w:r>
      <w:r w:rsidRPr="00302BA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редуцирования газа регулятор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ами нового поколения</w:t>
      </w:r>
      <w:r w:rsidR="00586E4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A0A5C" w:rsidRDefault="004A0A5C" w:rsidP="004A0A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5773C" w:rsidRDefault="004A0A5C" w:rsidP="009577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773C">
        <w:rPr>
          <w:rFonts w:ascii="Times New Roman" w:hAnsi="Times New Roman" w:cs="Times New Roman"/>
          <w:b/>
          <w:sz w:val="28"/>
          <w:szCs w:val="28"/>
          <w:highlight w:val="yellow"/>
        </w:rPr>
        <w:t>С</w:t>
      </w:r>
      <w:r w:rsidR="0095773C" w:rsidRPr="0095773C">
        <w:rPr>
          <w:rFonts w:ascii="Times New Roman" w:hAnsi="Times New Roman" w:cs="Times New Roman"/>
          <w:b/>
          <w:sz w:val="28"/>
          <w:szCs w:val="28"/>
          <w:highlight w:val="yellow"/>
        </w:rPr>
        <w:t>ЛАЙД</w:t>
      </w:r>
      <w:r w:rsidRPr="0095773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1</w:t>
      </w:r>
      <w:r w:rsidR="0022256E">
        <w:rPr>
          <w:rFonts w:ascii="Times New Roman" w:hAnsi="Times New Roman" w:cs="Times New Roman"/>
          <w:b/>
          <w:sz w:val="28"/>
          <w:szCs w:val="28"/>
          <w:highlight w:val="yellow"/>
        </w:rPr>
        <w:t>8</w:t>
      </w:r>
      <w:r w:rsidRPr="0095773C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Pr="009577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Комплексная система одоризации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газа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 использованием дистанционного газоанализатора позволяющего контролировать степень одоризации газа в газопроводе</w:t>
      </w:r>
      <w:r w:rsidR="00586E42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удаленном расстоянии от ГРС.</w:t>
      </w:r>
    </w:p>
    <w:p w:rsidR="004A0A5C" w:rsidRPr="0095773C" w:rsidRDefault="004A0A5C" w:rsidP="009577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Комплекс</w:t>
      </w:r>
      <w:r w:rsidRPr="00A66346">
        <w:rPr>
          <w:rFonts w:ascii="Times New Roman" w:hAnsi="Times New Roman" w:cs="Times New Roman"/>
          <w:sz w:val="28"/>
          <w:szCs w:val="28"/>
        </w:rPr>
        <w:t xml:space="preserve"> представляет собой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одоризационный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блок </w:t>
      </w:r>
      <w:r w:rsidRPr="00A66346">
        <w:rPr>
          <w:rFonts w:ascii="Times New Roman" w:hAnsi="Times New Roman" w:cs="Times New Roman"/>
          <w:sz w:val="28"/>
          <w:szCs w:val="28"/>
        </w:rPr>
        <w:t xml:space="preserve">ёмкостей </w:t>
      </w:r>
      <w:r>
        <w:rPr>
          <w:rFonts w:ascii="Times New Roman" w:hAnsi="Times New Roman" w:cs="Times New Roman"/>
          <w:sz w:val="28"/>
          <w:szCs w:val="28"/>
        </w:rPr>
        <w:t xml:space="preserve">для заправки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одорантом</w:t>
      </w:r>
      <w:proofErr w:type="spellEnd"/>
      <w:r w:rsidRPr="00A66346">
        <w:rPr>
          <w:rFonts w:ascii="Times New Roman" w:hAnsi="Times New Roman" w:cs="Times New Roman"/>
          <w:sz w:val="28"/>
          <w:szCs w:val="28"/>
        </w:rPr>
        <w:t xml:space="preserve"> (рабочей и резервной)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66346">
        <w:rPr>
          <w:rFonts w:ascii="Times New Roman" w:hAnsi="Times New Roman" w:cs="Times New Roman"/>
          <w:sz w:val="28"/>
          <w:szCs w:val="28"/>
        </w:rPr>
        <w:t xml:space="preserve"> капельн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66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дозатором и дистанционным устройством  - газоанализатором, позволяющим контролировать степень одоризации природного газа перед подачей потребителю.</w:t>
      </w:r>
      <w:r w:rsidRPr="00A66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A5C" w:rsidRDefault="004A0A5C" w:rsidP="0095773C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66346">
        <w:rPr>
          <w:rFonts w:ascii="Times New Roman" w:hAnsi="Times New Roman" w:cs="Times New Roman"/>
          <w:sz w:val="28"/>
          <w:szCs w:val="28"/>
        </w:rPr>
        <w:t>Достоинства: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A5C" w:rsidRDefault="004A0A5C" w:rsidP="0095773C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346">
        <w:rPr>
          <w:rFonts w:ascii="Times New Roman" w:hAnsi="Times New Roman" w:cs="Times New Roman"/>
          <w:sz w:val="28"/>
          <w:szCs w:val="28"/>
        </w:rPr>
        <w:t xml:space="preserve">Бесперебойное </w:t>
      </w:r>
      <w:proofErr w:type="spellStart"/>
      <w:r w:rsidRPr="00A66346">
        <w:rPr>
          <w:rFonts w:ascii="Times New Roman" w:hAnsi="Times New Roman" w:cs="Times New Roman"/>
          <w:sz w:val="28"/>
          <w:szCs w:val="28"/>
        </w:rPr>
        <w:t>одорирование</w:t>
      </w:r>
      <w:proofErr w:type="spellEnd"/>
      <w:r w:rsidRPr="00A66346">
        <w:rPr>
          <w:rFonts w:ascii="Times New Roman" w:hAnsi="Times New Roman" w:cs="Times New Roman"/>
          <w:sz w:val="28"/>
          <w:szCs w:val="28"/>
        </w:rPr>
        <w:t xml:space="preserve"> газа в случае отсутствия электроэнергии или при проведе</w:t>
      </w:r>
      <w:r w:rsidR="00F50125">
        <w:rPr>
          <w:rFonts w:ascii="Times New Roman" w:hAnsi="Times New Roman" w:cs="Times New Roman"/>
          <w:sz w:val="28"/>
          <w:szCs w:val="28"/>
        </w:rPr>
        <w:t xml:space="preserve">нии ТО на одном из </w:t>
      </w:r>
      <w:proofErr w:type="spellStart"/>
      <w:r w:rsidR="00F50125">
        <w:rPr>
          <w:rFonts w:ascii="Times New Roman" w:hAnsi="Times New Roman" w:cs="Times New Roman"/>
          <w:sz w:val="28"/>
          <w:szCs w:val="28"/>
        </w:rPr>
        <w:t>одоризаторов</w:t>
      </w:r>
      <w:proofErr w:type="spellEnd"/>
      <w:r w:rsidR="00F50125">
        <w:rPr>
          <w:rFonts w:ascii="Times New Roman" w:hAnsi="Times New Roman" w:cs="Times New Roman"/>
          <w:sz w:val="28"/>
          <w:szCs w:val="28"/>
        </w:rPr>
        <w:t>.</w:t>
      </w:r>
    </w:p>
    <w:p w:rsidR="004A0A5C" w:rsidRPr="00A66346" w:rsidRDefault="004A0A5C" w:rsidP="0095773C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346">
        <w:rPr>
          <w:rFonts w:ascii="Times New Roman" w:hAnsi="Times New Roman" w:cs="Times New Roman"/>
          <w:sz w:val="28"/>
          <w:szCs w:val="28"/>
        </w:rPr>
        <w:t xml:space="preserve">Увеличение интервала </w:t>
      </w:r>
      <w:proofErr w:type="gramStart"/>
      <w:r w:rsidRPr="00A66346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A66346">
        <w:rPr>
          <w:rFonts w:ascii="Times New Roman" w:hAnsi="Times New Roman" w:cs="Times New Roman"/>
          <w:sz w:val="28"/>
          <w:szCs w:val="28"/>
        </w:rPr>
        <w:t xml:space="preserve"> ТО. </w:t>
      </w:r>
    </w:p>
    <w:p w:rsidR="004A0A5C" w:rsidRPr="00A66346" w:rsidRDefault="004A0A5C" w:rsidP="0095773C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346">
        <w:rPr>
          <w:rFonts w:ascii="Times New Roman" w:hAnsi="Times New Roman" w:cs="Times New Roman"/>
          <w:sz w:val="28"/>
          <w:szCs w:val="28"/>
        </w:rPr>
        <w:t xml:space="preserve">Возможность одновременной заправки расходных емкостей </w:t>
      </w:r>
      <w:proofErr w:type="spellStart"/>
      <w:r w:rsidRPr="00A66346">
        <w:rPr>
          <w:rFonts w:ascii="Times New Roman" w:hAnsi="Times New Roman" w:cs="Times New Roman"/>
          <w:sz w:val="28"/>
          <w:szCs w:val="28"/>
        </w:rPr>
        <w:t>одоризаторов</w:t>
      </w:r>
      <w:proofErr w:type="spellEnd"/>
      <w:r w:rsidRPr="00A66346">
        <w:rPr>
          <w:rFonts w:ascii="Times New Roman" w:hAnsi="Times New Roman" w:cs="Times New Roman"/>
          <w:sz w:val="28"/>
          <w:szCs w:val="28"/>
        </w:rPr>
        <w:t xml:space="preserve"> без остановки их  работы.</w:t>
      </w:r>
    </w:p>
    <w:p w:rsidR="004A0A5C" w:rsidRDefault="004A0A5C" w:rsidP="0095773C">
      <w:pPr>
        <w:pStyle w:val="a3"/>
        <w:numPr>
          <w:ilvl w:val="0"/>
          <w:numId w:val="9"/>
        </w:numPr>
        <w:tabs>
          <w:tab w:val="left" w:pos="993"/>
          <w:tab w:val="left" w:pos="146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346">
        <w:rPr>
          <w:rFonts w:ascii="Times New Roman" w:hAnsi="Times New Roman" w:cs="Times New Roman"/>
          <w:sz w:val="28"/>
          <w:szCs w:val="28"/>
        </w:rPr>
        <w:t xml:space="preserve">Возможность отдельной заправки капельного </w:t>
      </w:r>
      <w:proofErr w:type="spellStart"/>
      <w:r w:rsidRPr="00A66346">
        <w:rPr>
          <w:rFonts w:ascii="Times New Roman" w:hAnsi="Times New Roman" w:cs="Times New Roman"/>
          <w:sz w:val="28"/>
          <w:szCs w:val="28"/>
        </w:rPr>
        <w:t>одоризатора</w:t>
      </w:r>
      <w:proofErr w:type="spellEnd"/>
      <w:r w:rsidRPr="00A66346">
        <w:rPr>
          <w:rFonts w:ascii="Times New Roman" w:hAnsi="Times New Roman" w:cs="Times New Roman"/>
          <w:sz w:val="28"/>
          <w:szCs w:val="28"/>
        </w:rPr>
        <w:t xml:space="preserve"> от расходной емкости основного </w:t>
      </w:r>
      <w:proofErr w:type="spellStart"/>
      <w:r w:rsidRPr="00A66346">
        <w:rPr>
          <w:rFonts w:ascii="Times New Roman" w:hAnsi="Times New Roman" w:cs="Times New Roman"/>
          <w:sz w:val="28"/>
          <w:szCs w:val="28"/>
        </w:rPr>
        <w:t>одоризатора</w:t>
      </w:r>
      <w:proofErr w:type="spellEnd"/>
      <w:r w:rsidRPr="00A66346">
        <w:rPr>
          <w:rFonts w:ascii="Times New Roman" w:hAnsi="Times New Roman" w:cs="Times New Roman"/>
          <w:sz w:val="28"/>
          <w:szCs w:val="28"/>
        </w:rPr>
        <w:t>.</w:t>
      </w:r>
    </w:p>
    <w:p w:rsidR="004A0A5C" w:rsidRDefault="004A0A5C" w:rsidP="0095773C">
      <w:pPr>
        <w:pStyle w:val="a3"/>
        <w:numPr>
          <w:ilvl w:val="0"/>
          <w:numId w:val="9"/>
        </w:numPr>
        <w:tabs>
          <w:tab w:val="left" w:pos="993"/>
          <w:tab w:val="left" w:pos="146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Точность анализатора достигается регулярной автоматической калибровке прибора.</w:t>
      </w:r>
    </w:p>
    <w:p w:rsidR="004A0A5C" w:rsidRDefault="004A0A5C" w:rsidP="0095773C">
      <w:pPr>
        <w:pStyle w:val="a3"/>
        <w:numPr>
          <w:ilvl w:val="0"/>
          <w:numId w:val="9"/>
        </w:numPr>
        <w:tabs>
          <w:tab w:val="left" w:pos="993"/>
          <w:tab w:val="left" w:pos="1464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AFF">
        <w:rPr>
          <w:rFonts w:ascii="Times New Roman" w:hAnsi="Times New Roman" w:cs="Times New Roman"/>
          <w:sz w:val="28"/>
          <w:szCs w:val="28"/>
        </w:rPr>
        <w:t>Прибор в компактном взрывозащищенном корпусе легко монтируется прямо на трубу  после установки одоризации на ГРС или на ГРП, отличается низким энергопотреблением и эксплуатируется при внешних температурах от -40 до +50 °С</w:t>
      </w:r>
      <w:r w:rsidR="00F50125">
        <w:rPr>
          <w:rFonts w:ascii="Times New Roman" w:hAnsi="Times New Roman" w:cs="Times New Roman"/>
          <w:sz w:val="28"/>
          <w:szCs w:val="28"/>
        </w:rPr>
        <w:t>.</w:t>
      </w:r>
    </w:p>
    <w:p w:rsidR="0095773C" w:rsidRPr="00231AFF" w:rsidRDefault="0095773C" w:rsidP="0095773C">
      <w:pPr>
        <w:pStyle w:val="a3"/>
        <w:tabs>
          <w:tab w:val="left" w:pos="993"/>
          <w:tab w:val="left" w:pos="1464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A0A5C" w:rsidRDefault="004A0A5C" w:rsidP="004A0A5C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773C">
        <w:rPr>
          <w:rFonts w:ascii="Times New Roman" w:hAnsi="Times New Roman" w:cs="Times New Roman"/>
          <w:b/>
          <w:sz w:val="28"/>
          <w:szCs w:val="28"/>
          <w:highlight w:val="yellow"/>
        </w:rPr>
        <w:t>С</w:t>
      </w:r>
      <w:r w:rsidR="0095773C" w:rsidRPr="0095773C">
        <w:rPr>
          <w:rFonts w:ascii="Times New Roman" w:hAnsi="Times New Roman" w:cs="Times New Roman"/>
          <w:b/>
          <w:sz w:val="28"/>
          <w:szCs w:val="28"/>
          <w:highlight w:val="yellow"/>
        </w:rPr>
        <w:t>ЛАЙД</w:t>
      </w:r>
      <w:r w:rsidRPr="0095773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1</w:t>
      </w:r>
      <w:r w:rsidR="0022256E">
        <w:rPr>
          <w:rFonts w:ascii="Times New Roman" w:hAnsi="Times New Roman" w:cs="Times New Roman"/>
          <w:b/>
          <w:sz w:val="28"/>
          <w:szCs w:val="28"/>
          <w:highlight w:val="yellow"/>
        </w:rPr>
        <w:t>9</w:t>
      </w:r>
      <w:r w:rsidRPr="0095773C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Pr="009577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2BA5">
        <w:rPr>
          <w:rFonts w:ascii="Times New Roman" w:hAnsi="Times New Roman" w:cs="Times New Roman"/>
          <w:b/>
          <w:sz w:val="28"/>
          <w:szCs w:val="28"/>
          <w:u w:val="single"/>
        </w:rPr>
        <w:t>Комплекс обезвреживания о</w:t>
      </w:r>
      <w:r w:rsidR="00586E42">
        <w:rPr>
          <w:rFonts w:ascii="Times New Roman" w:hAnsi="Times New Roman" w:cs="Times New Roman"/>
          <w:b/>
          <w:sz w:val="28"/>
          <w:szCs w:val="28"/>
          <w:u w:val="single"/>
        </w:rPr>
        <w:t>тходов одоранта природного газа.</w:t>
      </w:r>
    </w:p>
    <w:p w:rsidR="004A0A5C" w:rsidRDefault="004A0A5C" w:rsidP="0095773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2B6F">
        <w:rPr>
          <w:rFonts w:ascii="Times New Roman" w:hAnsi="Times New Roman" w:cs="Times New Roman"/>
          <w:sz w:val="28"/>
          <w:szCs w:val="28"/>
        </w:rPr>
        <w:t>Комплекс предназначен для обезвреживания отходов одоранта содержащихся в стальных и пластиковых ёмкостях хранения путем окисления газообразным озоном в слабощелочном водном</w:t>
      </w:r>
      <w:r>
        <w:rPr>
          <w:rFonts w:ascii="Times New Roman" w:hAnsi="Times New Roman" w:cs="Times New Roman"/>
          <w:sz w:val="28"/>
          <w:szCs w:val="28"/>
        </w:rPr>
        <w:t xml:space="preserve"> растворе с </w:t>
      </w:r>
      <w:r w:rsidRPr="005E2B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образованием отходов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E2B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E2B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класса опасности, не опасных для здоровья человека и окружающей среды.</w:t>
      </w:r>
    </w:p>
    <w:p w:rsidR="004A0A5C" w:rsidRDefault="004A0A5C" w:rsidP="0095773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представляет собой уникальный объект, особенностями которого являются:</w:t>
      </w:r>
    </w:p>
    <w:p w:rsidR="004A0A5C" w:rsidRDefault="004A0A5C" w:rsidP="0095773C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Автономность комплекса;</w:t>
      </w:r>
    </w:p>
    <w:p w:rsidR="004A0A5C" w:rsidRDefault="004A0A5C" w:rsidP="0095773C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Высокая производительность;</w:t>
      </w:r>
    </w:p>
    <w:p w:rsidR="004A0A5C" w:rsidRDefault="004A0A5C" w:rsidP="0095773C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обезвреживания и по его завершению образуются не опасные для экологии и человека отходы.</w:t>
      </w:r>
    </w:p>
    <w:p w:rsidR="004A0A5C" w:rsidRDefault="004A0A5C" w:rsidP="0095773C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Недостатки:</w:t>
      </w:r>
    </w:p>
    <w:p w:rsidR="004A0A5C" w:rsidRDefault="004A0A5C" w:rsidP="0095773C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работает только при положительной температуре;</w:t>
      </w:r>
    </w:p>
    <w:p w:rsidR="004A0A5C" w:rsidRDefault="004A0A5C" w:rsidP="0095773C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Цикл обезвреживания ёмкости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55E2A">
        <w:rPr>
          <w:rFonts w:ascii="Times New Roman" w:hAnsi="Times New Roman" w:cs="Times New Roman"/>
          <w:sz w:val="28"/>
          <w:szCs w:val="28"/>
        </w:rPr>
        <w:t>=3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55E2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занимает 72 часа, при этом потребление электроэнергии составляет  40-50 кВт (380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>, 50 Гц).</w:t>
      </w:r>
    </w:p>
    <w:p w:rsidR="004A0A5C" w:rsidRDefault="004A0A5C" w:rsidP="0095773C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автономного электрогенератора, расход дизельного топлива 23 м</w:t>
      </w:r>
      <w:r w:rsidRPr="001C608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/час, на весь цикл (72 часа) потребуется более 1500 м</w:t>
      </w:r>
      <w:r w:rsidRPr="001C608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/час, при стоимости дизельного топлива 45 рублей стоимость затраты на электроснабжение составят почти 70 тыс. рублей.</w:t>
      </w:r>
    </w:p>
    <w:p w:rsidR="004A0A5C" w:rsidRDefault="004A0A5C" w:rsidP="0095773C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B8C">
        <w:rPr>
          <w:rFonts w:ascii="Times New Roman" w:hAnsi="Times New Roman" w:cs="Times New Roman"/>
          <w:sz w:val="28"/>
          <w:szCs w:val="28"/>
        </w:rPr>
        <w:t xml:space="preserve"> Дорогостоящий процесс  - фильтры, катализаторы, реакторы, утилизация.</w:t>
      </w:r>
    </w:p>
    <w:p w:rsidR="004A0A5C" w:rsidRDefault="004A0A5C" w:rsidP="004A0A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A0A5C" w:rsidRDefault="0095773C" w:rsidP="004A0A5C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773C">
        <w:rPr>
          <w:rFonts w:ascii="Times New Roman" w:hAnsi="Times New Roman" w:cs="Times New Roman"/>
          <w:b/>
          <w:sz w:val="28"/>
          <w:szCs w:val="28"/>
          <w:highlight w:val="yellow"/>
        </w:rPr>
        <w:t>СЛАЙД</w:t>
      </w:r>
      <w:r w:rsidR="0022256E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20</w:t>
      </w:r>
      <w:r w:rsidR="004A0A5C" w:rsidRPr="0095773C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="004A0A5C" w:rsidRPr="009577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0A5C">
        <w:rPr>
          <w:rFonts w:ascii="Times New Roman" w:hAnsi="Times New Roman" w:cs="Times New Roman"/>
          <w:b/>
          <w:sz w:val="28"/>
          <w:szCs w:val="28"/>
          <w:u w:val="single"/>
        </w:rPr>
        <w:t>Системы подогрева технологического газа на ГРС</w:t>
      </w:r>
      <w:r w:rsidR="00586E4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A0A5C" w:rsidRDefault="004A0A5C" w:rsidP="004A0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D5B">
        <w:rPr>
          <w:rFonts w:ascii="Times New Roman" w:hAnsi="Times New Roman" w:cs="Times New Roman"/>
          <w:sz w:val="28"/>
          <w:szCs w:val="28"/>
        </w:rPr>
        <w:t>Пониженные параметры (</w:t>
      </w:r>
      <w:proofErr w:type="gramStart"/>
      <w:r w:rsidRPr="00792D5B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proofErr w:type="gramEnd"/>
      <w:r w:rsidRPr="00792D5B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792D5B">
        <w:rPr>
          <w:rFonts w:ascii="Times New Roman" w:hAnsi="Times New Roman" w:cs="Times New Roman"/>
          <w:sz w:val="28"/>
          <w:szCs w:val="28"/>
        </w:rPr>
        <w:t xml:space="preserve">., </w:t>
      </w:r>
      <w:r w:rsidRPr="00792D5B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92D5B">
        <w:rPr>
          <w:rFonts w:ascii="Times New Roman" w:hAnsi="Times New Roman" w:cs="Times New Roman"/>
          <w:sz w:val="28"/>
          <w:szCs w:val="28"/>
        </w:rPr>
        <w:t>, Т) технологического газа,  входящего на ГРС и передаваемого Потребителю, негативно влияют на работу всего технологического оборудования ГРС. Подогреватели газа при малых расходах чаще всего работают на запальнике, что приводит к неполному сгоранию топлива и выбросу вредных веществ в атмосферу (СО</w:t>
      </w:r>
      <w:proofErr w:type="gramStart"/>
      <w:r w:rsidRPr="00792D5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792D5B">
        <w:rPr>
          <w:rFonts w:ascii="Times New Roman" w:hAnsi="Times New Roman" w:cs="Times New Roman"/>
          <w:sz w:val="28"/>
          <w:szCs w:val="28"/>
        </w:rPr>
        <w:t>, СО, Н</w:t>
      </w:r>
      <w:r w:rsidRPr="00792D5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92D5B">
        <w:rPr>
          <w:rFonts w:ascii="Times New Roman" w:hAnsi="Times New Roman" w:cs="Times New Roman"/>
          <w:sz w:val="28"/>
          <w:szCs w:val="28"/>
        </w:rPr>
        <w:t>С). Так в режиме «недогрузки» в подогревателях образуется конденсат, водные фракции которого стекающие по дымовой трубе вызывают коррозионные процессы и разрушению внутренних поверхностей этого оборудования. Осуществить качественную режимную наладку на пониженных параметрах работы подогревателей не представляется возможным.</w:t>
      </w:r>
      <w:r>
        <w:rPr>
          <w:rFonts w:ascii="Times New Roman" w:hAnsi="Times New Roman" w:cs="Times New Roman"/>
          <w:sz w:val="28"/>
          <w:szCs w:val="28"/>
        </w:rPr>
        <w:t xml:space="preserve"> При таких неблагоприятных условиях эксплуатации возникает необходимость проведения частых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независимо от установленных регламентом графиков.</w:t>
      </w:r>
      <w:r w:rsidRPr="00792D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A5C" w:rsidRDefault="004A0A5C" w:rsidP="00957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D76">
        <w:rPr>
          <w:rFonts w:ascii="Times New Roman" w:hAnsi="Times New Roman" w:cs="Times New Roman"/>
          <w:sz w:val="28"/>
          <w:szCs w:val="28"/>
        </w:rPr>
        <w:t xml:space="preserve">Предприятие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74D76">
        <w:rPr>
          <w:rFonts w:ascii="Times New Roman" w:hAnsi="Times New Roman" w:cs="Times New Roman"/>
          <w:sz w:val="28"/>
          <w:szCs w:val="28"/>
        </w:rPr>
        <w:t>Авиагаз</w:t>
      </w:r>
      <w:proofErr w:type="spellEnd"/>
      <w:r w:rsidRPr="00C74D76">
        <w:rPr>
          <w:rFonts w:ascii="Times New Roman" w:hAnsi="Times New Roman" w:cs="Times New Roman"/>
          <w:sz w:val="28"/>
          <w:szCs w:val="28"/>
        </w:rPr>
        <w:t xml:space="preserve"> союз</w:t>
      </w:r>
      <w:r w:rsidR="0095773C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74D76">
        <w:rPr>
          <w:rFonts w:ascii="Times New Roman" w:hAnsi="Times New Roman" w:cs="Times New Roman"/>
          <w:sz w:val="28"/>
          <w:szCs w:val="28"/>
        </w:rPr>
        <w:t xml:space="preserve"> разработал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74D76">
        <w:rPr>
          <w:rFonts w:ascii="Times New Roman" w:hAnsi="Times New Roman" w:cs="Times New Roman"/>
          <w:sz w:val="28"/>
          <w:szCs w:val="28"/>
        </w:rPr>
        <w:t xml:space="preserve"> современные системы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C74D76">
        <w:rPr>
          <w:rFonts w:ascii="Times New Roman" w:hAnsi="Times New Roman" w:cs="Times New Roman"/>
          <w:sz w:val="28"/>
          <w:szCs w:val="28"/>
        </w:rPr>
        <w:t xml:space="preserve">подогрева технологического газа на </w:t>
      </w:r>
      <w:r>
        <w:rPr>
          <w:rFonts w:ascii="Times New Roman" w:hAnsi="Times New Roman" w:cs="Times New Roman"/>
          <w:sz w:val="28"/>
          <w:szCs w:val="28"/>
        </w:rPr>
        <w:t>газораспределительных станциях</w:t>
      </w:r>
      <w:r w:rsidRPr="00C74D76">
        <w:rPr>
          <w:rFonts w:ascii="Times New Roman" w:hAnsi="Times New Roman" w:cs="Times New Roman"/>
          <w:sz w:val="28"/>
          <w:szCs w:val="28"/>
        </w:rPr>
        <w:t>.</w:t>
      </w:r>
    </w:p>
    <w:p w:rsidR="004A0A5C" w:rsidRDefault="004A0A5C" w:rsidP="00957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Слайде 19 представлен модернизированный подогреватель технологического газа типа </w:t>
      </w:r>
      <w:r w:rsidRPr="000E29EF">
        <w:rPr>
          <w:rFonts w:ascii="Times New Roman" w:hAnsi="Times New Roman" w:cs="Times New Roman"/>
          <w:sz w:val="28"/>
          <w:szCs w:val="28"/>
        </w:rPr>
        <w:t>ПГТА-М</w:t>
      </w:r>
      <w:r>
        <w:rPr>
          <w:rFonts w:ascii="Times New Roman" w:hAnsi="Times New Roman" w:cs="Times New Roman"/>
          <w:sz w:val="28"/>
          <w:szCs w:val="28"/>
        </w:rPr>
        <w:t xml:space="preserve"> прямого нагрева. </w:t>
      </w:r>
      <w:r w:rsidRPr="000E2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Он обладает следующими преимуществами:</w:t>
      </w:r>
    </w:p>
    <w:p w:rsidR="004A0A5C" w:rsidRDefault="004A0A5C" w:rsidP="0095773C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F51">
        <w:rPr>
          <w:rFonts w:ascii="Times New Roman" w:hAnsi="Times New Roman" w:cs="Times New Roman"/>
          <w:sz w:val="28"/>
          <w:szCs w:val="28"/>
        </w:rPr>
        <w:t xml:space="preserve">Высокий КПД; </w:t>
      </w:r>
    </w:p>
    <w:p w:rsidR="004A0A5C" w:rsidRDefault="004A0A5C" w:rsidP="0095773C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Экономичен при различных расходных параметрах технологического газа проходящего через подогреватель;</w:t>
      </w:r>
      <w:proofErr w:type="gramEnd"/>
    </w:p>
    <w:p w:rsidR="004A0A5C" w:rsidRDefault="004A0A5C" w:rsidP="0095773C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2F51">
        <w:rPr>
          <w:rFonts w:ascii="Times New Roman" w:hAnsi="Times New Roman" w:cs="Times New Roman"/>
          <w:sz w:val="28"/>
          <w:szCs w:val="28"/>
        </w:rPr>
        <w:t>Имеет высокую величину удельной теплотворной способности (</w:t>
      </w:r>
      <w:proofErr w:type="gramStart"/>
      <w:r w:rsidRPr="00E62F51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End"/>
      <w:r w:rsidRPr="00E62F51">
        <w:rPr>
          <w:rFonts w:ascii="Times New Roman" w:hAnsi="Times New Roman" w:cs="Times New Roman"/>
          <w:sz w:val="28"/>
          <w:szCs w:val="28"/>
        </w:rPr>
        <w:t>уд);</w:t>
      </w:r>
    </w:p>
    <w:p w:rsidR="004A0A5C" w:rsidRDefault="004A0A5C" w:rsidP="0095773C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Стабильно поддерживает температуру выходящего технологического газа при разных скоростях;</w:t>
      </w:r>
    </w:p>
    <w:p w:rsidR="004A0A5C" w:rsidRDefault="004A0A5C" w:rsidP="0095773C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техн</w:t>
      </w:r>
      <w:r w:rsidR="0095773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логические процессы контролируются и регулируются автоматически;</w:t>
      </w:r>
    </w:p>
    <w:p w:rsidR="0095773C" w:rsidRDefault="004A0A5C" w:rsidP="004A0A5C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773C">
        <w:rPr>
          <w:rFonts w:ascii="Times New Roman" w:hAnsi="Times New Roman" w:cs="Times New Roman"/>
          <w:sz w:val="28"/>
          <w:szCs w:val="28"/>
        </w:rPr>
        <w:t>Экологичен</w:t>
      </w:r>
      <w:proofErr w:type="spellEnd"/>
      <w:r w:rsidRPr="0095773C">
        <w:rPr>
          <w:rFonts w:ascii="Times New Roman" w:hAnsi="Times New Roman" w:cs="Times New Roman"/>
          <w:sz w:val="28"/>
          <w:szCs w:val="28"/>
        </w:rPr>
        <w:t xml:space="preserve"> - уровень СО</w:t>
      </w:r>
      <w:proofErr w:type="gramStart"/>
      <w:r w:rsidRPr="0095773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95773C">
        <w:rPr>
          <w:rFonts w:ascii="Times New Roman" w:hAnsi="Times New Roman" w:cs="Times New Roman"/>
          <w:sz w:val="28"/>
          <w:szCs w:val="28"/>
        </w:rPr>
        <w:t>, СО, Н</w:t>
      </w:r>
      <w:r w:rsidRPr="0095773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5773C">
        <w:rPr>
          <w:rFonts w:ascii="Times New Roman" w:hAnsi="Times New Roman" w:cs="Times New Roman"/>
          <w:sz w:val="28"/>
          <w:szCs w:val="28"/>
        </w:rPr>
        <w:t>С в дымовых газах подогревателя не превышает 10,53%.</w:t>
      </w:r>
    </w:p>
    <w:p w:rsidR="004A0A5C" w:rsidRPr="0095773C" w:rsidRDefault="004A0A5C" w:rsidP="0095773C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5773C">
        <w:rPr>
          <w:rFonts w:ascii="Times New Roman" w:hAnsi="Times New Roman" w:cs="Times New Roman"/>
          <w:sz w:val="28"/>
          <w:szCs w:val="28"/>
        </w:rPr>
        <w:t>Недостатки:</w:t>
      </w:r>
    </w:p>
    <w:p w:rsidR="004A0A5C" w:rsidRDefault="004A0A5C" w:rsidP="0095773C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Большие габаритные размеры;</w:t>
      </w:r>
    </w:p>
    <w:p w:rsidR="004A0A5C" w:rsidRDefault="0095773C" w:rsidP="0095773C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Прямое горение.</w:t>
      </w:r>
    </w:p>
    <w:p w:rsidR="004A0A5C" w:rsidRDefault="004A0A5C" w:rsidP="0095773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отметить, что за 15 лет эксплуатации подогревателей газа типа ПГТА, нареканий и отказов в их работе не зафиксировано.</w:t>
      </w:r>
    </w:p>
    <w:p w:rsidR="0095773C" w:rsidRPr="00E62F51" w:rsidRDefault="0095773C" w:rsidP="004A0A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A0A5C" w:rsidRPr="00CE0BFD" w:rsidRDefault="004A0A5C" w:rsidP="004A0A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773C">
        <w:rPr>
          <w:rFonts w:ascii="Times New Roman" w:hAnsi="Times New Roman" w:cs="Times New Roman"/>
          <w:b/>
          <w:sz w:val="28"/>
          <w:szCs w:val="28"/>
          <w:highlight w:val="yellow"/>
        </w:rPr>
        <w:t>С</w:t>
      </w:r>
      <w:r w:rsidR="0095773C">
        <w:rPr>
          <w:rFonts w:ascii="Times New Roman" w:hAnsi="Times New Roman" w:cs="Times New Roman"/>
          <w:b/>
          <w:sz w:val="28"/>
          <w:szCs w:val="28"/>
          <w:highlight w:val="yellow"/>
        </w:rPr>
        <w:t>ЛАЙД</w:t>
      </w:r>
      <w:r w:rsidRPr="0095773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2</w:t>
      </w:r>
      <w:r w:rsidR="0022256E">
        <w:rPr>
          <w:rFonts w:ascii="Times New Roman" w:hAnsi="Times New Roman" w:cs="Times New Roman"/>
          <w:b/>
          <w:sz w:val="28"/>
          <w:szCs w:val="28"/>
          <w:highlight w:val="yellow"/>
        </w:rPr>
        <w:t>1</w:t>
      </w:r>
      <w:r w:rsidRPr="0095773C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Pr="009577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0BFD">
        <w:rPr>
          <w:rFonts w:ascii="Times New Roman" w:hAnsi="Times New Roman" w:cs="Times New Roman"/>
          <w:b/>
          <w:sz w:val="28"/>
          <w:szCs w:val="28"/>
          <w:u w:val="single"/>
        </w:rPr>
        <w:t>Комплекс подогрева технологического газа БПГ «Исток-5»</w:t>
      </w:r>
    </w:p>
    <w:p w:rsidR="004A0A5C" w:rsidRDefault="004A0A5C" w:rsidP="004A0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слайде 2</w:t>
      </w:r>
      <w:r w:rsidR="00F5012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представлен новый комплекс подогрева технологического газа БПГ «Исток-5»</w:t>
      </w:r>
    </w:p>
    <w:p w:rsidR="004A0A5C" w:rsidRPr="00792D5B" w:rsidRDefault="004A0A5C" w:rsidP="004A0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D5B">
        <w:rPr>
          <w:rFonts w:ascii="Times New Roman" w:hAnsi="Times New Roman" w:cs="Times New Roman"/>
          <w:sz w:val="28"/>
          <w:szCs w:val="28"/>
        </w:rPr>
        <w:t xml:space="preserve">Основные преимущества </w:t>
      </w:r>
      <w:proofErr w:type="spellStart"/>
      <w:r w:rsidRPr="00792D5B">
        <w:rPr>
          <w:rFonts w:ascii="Times New Roman" w:hAnsi="Times New Roman" w:cs="Times New Roman"/>
          <w:sz w:val="28"/>
          <w:szCs w:val="28"/>
        </w:rPr>
        <w:t>теплогенератора</w:t>
      </w:r>
      <w:proofErr w:type="spellEnd"/>
      <w:r w:rsidRPr="00792D5B">
        <w:rPr>
          <w:rFonts w:ascii="Times New Roman" w:hAnsi="Times New Roman" w:cs="Times New Roman"/>
          <w:sz w:val="28"/>
          <w:szCs w:val="28"/>
        </w:rPr>
        <w:t xml:space="preserve"> пульсирующего горения</w:t>
      </w:r>
      <w:r>
        <w:rPr>
          <w:rFonts w:ascii="Times New Roman" w:hAnsi="Times New Roman" w:cs="Times New Roman"/>
          <w:sz w:val="28"/>
          <w:szCs w:val="28"/>
        </w:rPr>
        <w:t xml:space="preserve"> БПГ Исток - 5</w:t>
      </w:r>
      <w:r w:rsidRPr="00792D5B">
        <w:rPr>
          <w:rFonts w:ascii="Times New Roman" w:hAnsi="Times New Roman" w:cs="Times New Roman"/>
          <w:sz w:val="28"/>
          <w:szCs w:val="28"/>
        </w:rPr>
        <w:t>:</w:t>
      </w:r>
    </w:p>
    <w:p w:rsidR="004A0A5C" w:rsidRPr="00792D5B" w:rsidRDefault="004A0A5C" w:rsidP="004A0A5C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2D5B">
        <w:rPr>
          <w:rFonts w:ascii="Times New Roman" w:hAnsi="Times New Roman" w:cs="Times New Roman"/>
          <w:sz w:val="28"/>
          <w:szCs w:val="28"/>
        </w:rPr>
        <w:t>- простота конструкции, отсутствие горелочного устройства;</w:t>
      </w:r>
    </w:p>
    <w:p w:rsidR="004A0A5C" w:rsidRPr="00792D5B" w:rsidRDefault="004A0A5C" w:rsidP="004A0A5C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2D5B">
        <w:rPr>
          <w:rFonts w:ascii="Times New Roman" w:hAnsi="Times New Roman" w:cs="Times New Roman"/>
          <w:sz w:val="28"/>
          <w:szCs w:val="28"/>
        </w:rPr>
        <w:t>- высокий уровень пассивной безопасности за счет малого объема камеры сгорания;</w:t>
      </w:r>
    </w:p>
    <w:p w:rsidR="004A0A5C" w:rsidRPr="00792D5B" w:rsidRDefault="004A0A5C" w:rsidP="004A0A5C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2D5B">
        <w:rPr>
          <w:rFonts w:ascii="Times New Roman" w:hAnsi="Times New Roman" w:cs="Times New Roman"/>
          <w:sz w:val="28"/>
          <w:szCs w:val="28"/>
        </w:rPr>
        <w:t>- надежность и простота эксплуатации;</w:t>
      </w:r>
    </w:p>
    <w:p w:rsidR="004A0A5C" w:rsidRPr="00792D5B" w:rsidRDefault="004A0A5C" w:rsidP="004A0A5C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2D5B">
        <w:rPr>
          <w:rFonts w:ascii="Times New Roman" w:hAnsi="Times New Roman" w:cs="Times New Roman"/>
          <w:sz w:val="28"/>
          <w:szCs w:val="28"/>
        </w:rPr>
        <w:t>- низкая металлоемкость, малые массогабаритные характеристики.</w:t>
      </w:r>
    </w:p>
    <w:p w:rsidR="004A0A5C" w:rsidRDefault="004A0A5C" w:rsidP="004A0A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CE0BFD">
        <w:rPr>
          <w:rFonts w:ascii="Times New Roman" w:hAnsi="Times New Roman" w:cs="Times New Roman"/>
          <w:sz w:val="28"/>
          <w:szCs w:val="28"/>
        </w:rPr>
        <w:t xml:space="preserve">а счет регулирования тепловой мощности </w:t>
      </w:r>
      <w:proofErr w:type="spellStart"/>
      <w:r w:rsidRPr="00CE0BFD">
        <w:rPr>
          <w:rFonts w:ascii="Times New Roman" w:hAnsi="Times New Roman" w:cs="Times New Roman"/>
          <w:sz w:val="28"/>
          <w:szCs w:val="28"/>
        </w:rPr>
        <w:t>теплогенератора</w:t>
      </w:r>
      <w:proofErr w:type="spellEnd"/>
      <w:r w:rsidRPr="00CE0BFD">
        <w:rPr>
          <w:rFonts w:ascii="Times New Roman" w:hAnsi="Times New Roman" w:cs="Times New Roman"/>
          <w:sz w:val="28"/>
          <w:szCs w:val="28"/>
        </w:rPr>
        <w:t>, а также за счет подмешивания холодного теплоносителя к горячему совместно с режимом работы «</w:t>
      </w:r>
      <w:proofErr w:type="gramStart"/>
      <w:r w:rsidRPr="00CE0BFD">
        <w:rPr>
          <w:rFonts w:ascii="Times New Roman" w:hAnsi="Times New Roman" w:cs="Times New Roman"/>
          <w:sz w:val="28"/>
          <w:szCs w:val="28"/>
        </w:rPr>
        <w:t>старт-стоп</w:t>
      </w:r>
      <w:proofErr w:type="gramEnd"/>
      <w:r w:rsidRPr="00CE0BF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E0BFD">
        <w:rPr>
          <w:rFonts w:ascii="Times New Roman" w:hAnsi="Times New Roman" w:cs="Times New Roman"/>
          <w:sz w:val="28"/>
          <w:szCs w:val="28"/>
        </w:rPr>
        <w:t>теплогенератора</w:t>
      </w:r>
      <w:proofErr w:type="spellEnd"/>
      <w:r w:rsidRPr="00CE0BFD">
        <w:rPr>
          <w:rFonts w:ascii="Times New Roman" w:hAnsi="Times New Roman" w:cs="Times New Roman"/>
          <w:sz w:val="28"/>
          <w:szCs w:val="28"/>
        </w:rPr>
        <w:t xml:space="preserve"> достигается экономия расхода топливного газа и исключается перегрев подогреваемого газа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0A5C" w:rsidRPr="00CE0BFD" w:rsidRDefault="004A0A5C" w:rsidP="004A0A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уровень вредных веществ </w:t>
      </w:r>
      <w:r w:rsidRPr="00E62F51">
        <w:rPr>
          <w:rFonts w:ascii="Times New Roman" w:hAnsi="Times New Roman" w:cs="Times New Roman"/>
          <w:sz w:val="28"/>
          <w:szCs w:val="28"/>
        </w:rPr>
        <w:t>СО</w:t>
      </w:r>
      <w:proofErr w:type="gramStart"/>
      <w:r w:rsidRPr="00E62F5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, СО, Н</w:t>
      </w:r>
      <w:r w:rsidRPr="00E62F5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С в дымовых газах не превышает допустимые пределы. </w:t>
      </w:r>
    </w:p>
    <w:p w:rsidR="004A0A5C" w:rsidRPr="00302BA5" w:rsidRDefault="004A0A5C" w:rsidP="004A0A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A0A5C" w:rsidRPr="00876610" w:rsidRDefault="004A0A5C" w:rsidP="004A0A5C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773C">
        <w:rPr>
          <w:rFonts w:ascii="Times New Roman" w:hAnsi="Times New Roman" w:cs="Times New Roman"/>
          <w:b/>
          <w:sz w:val="28"/>
          <w:szCs w:val="28"/>
          <w:highlight w:val="yellow"/>
        </w:rPr>
        <w:t>С</w:t>
      </w:r>
      <w:r w:rsidR="0095773C">
        <w:rPr>
          <w:rFonts w:ascii="Times New Roman" w:hAnsi="Times New Roman" w:cs="Times New Roman"/>
          <w:b/>
          <w:sz w:val="28"/>
          <w:szCs w:val="28"/>
          <w:highlight w:val="yellow"/>
        </w:rPr>
        <w:t>ЛАЙД</w:t>
      </w:r>
      <w:r w:rsidRPr="0095773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2</w:t>
      </w:r>
      <w:r w:rsidR="0022256E">
        <w:rPr>
          <w:rFonts w:ascii="Times New Roman" w:hAnsi="Times New Roman" w:cs="Times New Roman"/>
          <w:b/>
          <w:sz w:val="28"/>
          <w:szCs w:val="28"/>
          <w:highlight w:val="yellow"/>
        </w:rPr>
        <w:t>2</w:t>
      </w:r>
      <w:r w:rsidRPr="0095773C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Pr="009577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6610">
        <w:rPr>
          <w:rFonts w:ascii="Times New Roman" w:hAnsi="Times New Roman" w:cs="Times New Roman"/>
          <w:b/>
          <w:sz w:val="28"/>
          <w:szCs w:val="28"/>
          <w:u w:val="single"/>
        </w:rPr>
        <w:t>Адсорбционный газовый терминал</w:t>
      </w:r>
      <w:r w:rsidR="00586E4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4A0A5C" w:rsidRPr="00876610" w:rsidRDefault="004A0A5C" w:rsidP="0095773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610">
        <w:rPr>
          <w:rFonts w:ascii="Times New Roman" w:hAnsi="Times New Roman" w:cs="Times New Roman"/>
          <w:sz w:val="28"/>
          <w:szCs w:val="28"/>
        </w:rPr>
        <w:t>Предназначен для аккумулирования и хранения природного газа, использования его в удаленных не газифицированных районах, обеспечения бесперебойной подачи газа в районы  с неравномерным потреблением газа для покрытия «пикового» потребления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0A5C" w:rsidRDefault="004A0A5C" w:rsidP="004A0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610">
        <w:rPr>
          <w:rFonts w:ascii="Times New Roman" w:hAnsi="Times New Roman" w:cs="Times New Roman"/>
          <w:sz w:val="28"/>
          <w:szCs w:val="28"/>
        </w:rPr>
        <w:t xml:space="preserve">Основные характеристики АГТ: </w:t>
      </w:r>
    </w:p>
    <w:p w:rsidR="004A0A5C" w:rsidRPr="00876610" w:rsidRDefault="004A0A5C" w:rsidP="004A0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661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76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6610">
        <w:rPr>
          <w:rFonts w:ascii="Times New Roman" w:hAnsi="Times New Roman" w:cs="Times New Roman"/>
          <w:sz w:val="28"/>
          <w:szCs w:val="28"/>
        </w:rPr>
        <w:t>раб.ном</w:t>
      </w:r>
      <w:proofErr w:type="spellEnd"/>
      <w:r w:rsidRPr="00876610">
        <w:rPr>
          <w:rFonts w:ascii="Times New Roman" w:hAnsi="Times New Roman" w:cs="Times New Roman"/>
          <w:sz w:val="28"/>
          <w:szCs w:val="28"/>
        </w:rPr>
        <w:t xml:space="preserve"> – 7 МПа;     Вместимость – 10,5 м</w:t>
      </w:r>
      <w:r w:rsidRPr="0087661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76610">
        <w:rPr>
          <w:rFonts w:ascii="Times New Roman" w:hAnsi="Times New Roman" w:cs="Times New Roman"/>
          <w:sz w:val="28"/>
          <w:szCs w:val="28"/>
        </w:rPr>
        <w:t>;</w:t>
      </w:r>
    </w:p>
    <w:p w:rsidR="004A0A5C" w:rsidRDefault="004A0A5C" w:rsidP="004A0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661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76610">
        <w:rPr>
          <w:rFonts w:ascii="Times New Roman" w:hAnsi="Times New Roman" w:cs="Times New Roman"/>
          <w:sz w:val="28"/>
          <w:szCs w:val="28"/>
        </w:rPr>
        <w:t xml:space="preserve"> </w:t>
      </w:r>
      <w:r w:rsidRPr="00876610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876610">
        <w:rPr>
          <w:rFonts w:ascii="Times New Roman" w:hAnsi="Times New Roman" w:cs="Times New Roman"/>
          <w:sz w:val="28"/>
          <w:szCs w:val="28"/>
        </w:rPr>
        <w:t xml:space="preserve"> – 10 МПа;           </w:t>
      </w:r>
      <w:r w:rsidRPr="0087661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76610">
        <w:rPr>
          <w:rFonts w:ascii="Times New Roman" w:hAnsi="Times New Roman" w:cs="Times New Roman"/>
          <w:sz w:val="28"/>
          <w:szCs w:val="28"/>
        </w:rPr>
        <w:t xml:space="preserve"> раб</w:t>
      </w:r>
      <w:r>
        <w:rPr>
          <w:rFonts w:ascii="Times New Roman" w:hAnsi="Times New Roman" w:cs="Times New Roman"/>
          <w:sz w:val="28"/>
          <w:szCs w:val="28"/>
        </w:rPr>
        <w:t xml:space="preserve">очей </w:t>
      </w:r>
      <w:r w:rsidRPr="00876610">
        <w:rPr>
          <w:rFonts w:ascii="Times New Roman" w:hAnsi="Times New Roman" w:cs="Times New Roman"/>
          <w:sz w:val="28"/>
          <w:szCs w:val="28"/>
        </w:rPr>
        <w:t>среды от -40 до +50</w:t>
      </w:r>
      <w:r w:rsidR="0022256E">
        <w:rPr>
          <w:rFonts w:ascii="Times New Roman" w:hAnsi="Times New Roman" w:cs="Times New Roman"/>
          <w:sz w:val="28"/>
          <w:szCs w:val="28"/>
        </w:rPr>
        <w:t xml:space="preserve"> °С.</w:t>
      </w:r>
    </w:p>
    <w:p w:rsidR="0022256E" w:rsidRDefault="0022256E" w:rsidP="004A0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56E" w:rsidRDefault="0022256E" w:rsidP="002225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256E">
        <w:rPr>
          <w:rFonts w:ascii="Times New Roman" w:hAnsi="Times New Roman" w:cs="Times New Roman"/>
          <w:b/>
          <w:sz w:val="28"/>
          <w:szCs w:val="28"/>
          <w:highlight w:val="yellow"/>
        </w:rPr>
        <w:t>СЛАЙД 23.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6E">
        <w:rPr>
          <w:rFonts w:ascii="Times New Roman" w:hAnsi="Times New Roman" w:cs="Times New Roman"/>
          <w:b/>
          <w:sz w:val="28"/>
          <w:szCs w:val="28"/>
          <w:u w:val="single"/>
        </w:rPr>
        <w:t>Комплекс по выработке до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Pr="0022256E">
        <w:rPr>
          <w:rFonts w:ascii="Times New Roman" w:hAnsi="Times New Roman" w:cs="Times New Roman"/>
          <w:b/>
          <w:sz w:val="28"/>
          <w:szCs w:val="28"/>
          <w:u w:val="single"/>
        </w:rPr>
        <w:t xml:space="preserve">олнительной электроэнергии на ГРС – </w:t>
      </w:r>
      <w:proofErr w:type="spellStart"/>
      <w:r w:rsidRPr="0022256E">
        <w:rPr>
          <w:rFonts w:ascii="Times New Roman" w:hAnsi="Times New Roman" w:cs="Times New Roman"/>
          <w:b/>
          <w:sz w:val="28"/>
          <w:szCs w:val="28"/>
          <w:u w:val="single"/>
        </w:rPr>
        <w:t>турбодетандерная</w:t>
      </w:r>
      <w:proofErr w:type="spellEnd"/>
      <w:r w:rsidRPr="0022256E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установка.</w:t>
      </w:r>
    </w:p>
    <w:p w:rsidR="00220DDD" w:rsidRDefault="00220DDD" w:rsidP="002225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6D2F" w:rsidRDefault="00476D2F" w:rsidP="002225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20DDD" w:rsidRDefault="00220DDD" w:rsidP="002225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0DDD">
        <w:rPr>
          <w:rFonts w:ascii="Times New Roman" w:hAnsi="Times New Roman" w:cs="Times New Roman"/>
          <w:b/>
          <w:sz w:val="28"/>
          <w:szCs w:val="28"/>
          <w:highlight w:val="yellow"/>
        </w:rPr>
        <w:t>СЛАЙД 24.</w:t>
      </w:r>
      <w:r w:rsidR="008235E1" w:rsidRPr="006A6E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5E1">
        <w:rPr>
          <w:rFonts w:ascii="Times New Roman" w:hAnsi="Times New Roman" w:cs="Times New Roman"/>
          <w:b/>
          <w:sz w:val="28"/>
          <w:szCs w:val="28"/>
          <w:u w:val="single"/>
        </w:rPr>
        <w:t>Выводы.</w:t>
      </w:r>
    </w:p>
    <w:p w:rsidR="00F50125" w:rsidRDefault="00F64094" w:rsidP="00220D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 реализации требований ПАО «Газпром», д</w:t>
      </w:r>
      <w:r w:rsidR="00F50125">
        <w:rPr>
          <w:rFonts w:ascii="Times New Roman" w:hAnsi="Times New Roman" w:cs="Times New Roman"/>
          <w:sz w:val="28"/>
          <w:szCs w:val="28"/>
        </w:rPr>
        <w:t xml:space="preserve">ля эффективного и безопасного внедрения </w:t>
      </w:r>
      <w:r>
        <w:rPr>
          <w:rFonts w:ascii="Times New Roman" w:hAnsi="Times New Roman" w:cs="Times New Roman"/>
          <w:sz w:val="28"/>
          <w:szCs w:val="28"/>
        </w:rPr>
        <w:t>современных</w:t>
      </w:r>
      <w:r w:rsidR="00F501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50125">
        <w:rPr>
          <w:rFonts w:ascii="Times New Roman" w:hAnsi="Times New Roman" w:cs="Times New Roman"/>
          <w:sz w:val="28"/>
          <w:szCs w:val="28"/>
        </w:rPr>
        <w:t>ГРС</w:t>
      </w:r>
      <w:r w:rsidR="00EF4DBD">
        <w:rPr>
          <w:rFonts w:ascii="Times New Roman" w:hAnsi="Times New Roman" w:cs="Times New Roman"/>
          <w:sz w:val="28"/>
          <w:szCs w:val="28"/>
        </w:rPr>
        <w:t xml:space="preserve"> нового поколения, а так же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F50125">
        <w:rPr>
          <w:rFonts w:ascii="Times New Roman" w:hAnsi="Times New Roman" w:cs="Times New Roman"/>
          <w:sz w:val="28"/>
          <w:szCs w:val="28"/>
        </w:rPr>
        <w:t xml:space="preserve">модернизации действующих ГРС </w:t>
      </w:r>
      <w:r w:rsidR="00EF4DBD">
        <w:rPr>
          <w:rFonts w:ascii="Times New Roman" w:hAnsi="Times New Roman" w:cs="Times New Roman"/>
          <w:sz w:val="28"/>
          <w:szCs w:val="28"/>
        </w:rPr>
        <w:t>методом полной замены основного технологического оборудования с автоматизацией процесса подготовки газа и передач</w:t>
      </w:r>
      <w:r w:rsidR="00495B44">
        <w:rPr>
          <w:rFonts w:ascii="Times New Roman" w:hAnsi="Times New Roman" w:cs="Times New Roman"/>
          <w:sz w:val="28"/>
          <w:szCs w:val="28"/>
        </w:rPr>
        <w:t xml:space="preserve">и </w:t>
      </w:r>
      <w:r w:rsidR="00EF4DBD">
        <w:rPr>
          <w:rFonts w:ascii="Times New Roman" w:hAnsi="Times New Roman" w:cs="Times New Roman"/>
          <w:sz w:val="28"/>
          <w:szCs w:val="28"/>
        </w:rPr>
        <w:t>его Потребител</w:t>
      </w:r>
      <w:r w:rsidR="00495B44">
        <w:rPr>
          <w:rFonts w:ascii="Times New Roman" w:hAnsi="Times New Roman" w:cs="Times New Roman"/>
          <w:sz w:val="28"/>
          <w:szCs w:val="28"/>
        </w:rPr>
        <w:t>ю</w:t>
      </w:r>
      <w:r w:rsidR="00EF4DBD">
        <w:rPr>
          <w:rFonts w:ascii="Times New Roman" w:hAnsi="Times New Roman" w:cs="Times New Roman"/>
          <w:sz w:val="28"/>
          <w:szCs w:val="28"/>
        </w:rPr>
        <w:t>, необходимо:</w:t>
      </w:r>
    </w:p>
    <w:p w:rsidR="00EF4DBD" w:rsidRDefault="00EF4DBD" w:rsidP="00EF4DB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новы</w:t>
      </w:r>
      <w:r w:rsidR="00F6409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09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егламент</w:t>
      </w:r>
      <w:r w:rsidR="00F6409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 эксплуатации, техническому обслуживанию и диагностическому обследованию АГРС нового поколения</w:t>
      </w:r>
      <w:r w:rsidR="00495B44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F64094">
        <w:rPr>
          <w:rFonts w:ascii="Times New Roman" w:hAnsi="Times New Roman" w:cs="Times New Roman"/>
          <w:sz w:val="28"/>
          <w:szCs w:val="28"/>
        </w:rPr>
        <w:t>модернизированных</w:t>
      </w:r>
      <w:proofErr w:type="gramEnd"/>
      <w:r w:rsidR="00F64094">
        <w:rPr>
          <w:rFonts w:ascii="Times New Roman" w:hAnsi="Times New Roman" w:cs="Times New Roman"/>
          <w:sz w:val="28"/>
          <w:szCs w:val="28"/>
        </w:rPr>
        <w:t xml:space="preserve"> ГРС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4DBD" w:rsidRPr="00EF4DBD" w:rsidRDefault="00EF4DBD" w:rsidP="00EF4DB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Разработать структуру и схему проведения мониторинга всех этапов </w:t>
      </w:r>
      <w:r w:rsidR="00F64094">
        <w:rPr>
          <w:rFonts w:ascii="Times New Roman" w:hAnsi="Times New Roman" w:cs="Times New Roman"/>
          <w:sz w:val="28"/>
          <w:szCs w:val="28"/>
        </w:rPr>
        <w:t xml:space="preserve">жизненного цикла </w:t>
      </w:r>
      <w:r w:rsidR="00495B4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от проектирования до утилизации</w:t>
      </w:r>
      <w:r w:rsidR="00495B4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95B44">
        <w:rPr>
          <w:rFonts w:ascii="Times New Roman" w:hAnsi="Times New Roman" w:cs="Times New Roman"/>
          <w:sz w:val="28"/>
          <w:szCs w:val="28"/>
        </w:rPr>
        <w:t xml:space="preserve">АГРС и нового </w:t>
      </w:r>
      <w:r>
        <w:rPr>
          <w:rFonts w:ascii="Times New Roman" w:hAnsi="Times New Roman" w:cs="Times New Roman"/>
          <w:sz w:val="28"/>
          <w:szCs w:val="28"/>
        </w:rPr>
        <w:t>технологического оборудования</w:t>
      </w:r>
      <w:r w:rsidR="00495B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B44">
        <w:rPr>
          <w:rFonts w:ascii="Times New Roman" w:hAnsi="Times New Roman" w:cs="Times New Roman"/>
          <w:sz w:val="28"/>
          <w:szCs w:val="28"/>
        </w:rPr>
        <w:t>установленн</w:t>
      </w:r>
      <w:r w:rsidR="00F64094">
        <w:rPr>
          <w:rFonts w:ascii="Times New Roman" w:hAnsi="Times New Roman" w:cs="Times New Roman"/>
          <w:sz w:val="28"/>
          <w:szCs w:val="28"/>
        </w:rPr>
        <w:t>ых</w:t>
      </w:r>
      <w:r w:rsidR="00495B44">
        <w:rPr>
          <w:rFonts w:ascii="Times New Roman" w:hAnsi="Times New Roman" w:cs="Times New Roman"/>
          <w:sz w:val="28"/>
          <w:szCs w:val="28"/>
        </w:rPr>
        <w:t xml:space="preserve"> на действующих объектах ПАО «Газпром» </w:t>
      </w: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7C1A58">
        <w:rPr>
          <w:rFonts w:ascii="Times New Roman" w:hAnsi="Times New Roman" w:cs="Times New Roman"/>
          <w:sz w:val="28"/>
          <w:szCs w:val="28"/>
        </w:rPr>
        <w:t xml:space="preserve">возможного </w:t>
      </w:r>
      <w:r>
        <w:rPr>
          <w:rFonts w:ascii="Times New Roman" w:hAnsi="Times New Roman" w:cs="Times New Roman"/>
          <w:sz w:val="28"/>
          <w:szCs w:val="28"/>
        </w:rPr>
        <w:t xml:space="preserve">исключения </w:t>
      </w:r>
      <w:r w:rsidR="00495B44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отказов</w:t>
      </w:r>
      <w:r w:rsidR="00495B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Разработка нормативной </w:t>
      </w:r>
      <w:r w:rsidR="00495B44">
        <w:rPr>
          <w:rFonts w:ascii="Times New Roman" w:hAnsi="Times New Roman" w:cs="Times New Roman"/>
          <w:sz w:val="28"/>
          <w:szCs w:val="28"/>
        </w:rPr>
        <w:t>базы к данной структуре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B4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огласование </w:t>
      </w:r>
      <w:r w:rsidR="00495B44">
        <w:rPr>
          <w:rFonts w:ascii="Times New Roman" w:hAnsi="Times New Roman" w:cs="Times New Roman"/>
          <w:sz w:val="28"/>
          <w:szCs w:val="28"/>
        </w:rPr>
        <w:t>е</w:t>
      </w:r>
      <w:r w:rsidR="00F64094">
        <w:rPr>
          <w:rFonts w:ascii="Times New Roman" w:hAnsi="Times New Roman" w:cs="Times New Roman"/>
          <w:sz w:val="28"/>
          <w:szCs w:val="28"/>
        </w:rPr>
        <w:t>ё</w:t>
      </w:r>
      <w:r w:rsidR="00495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ПАО «Газпром»</w:t>
      </w:r>
      <w:r w:rsidR="00495B44">
        <w:rPr>
          <w:rFonts w:ascii="Times New Roman" w:hAnsi="Times New Roman" w:cs="Times New Roman"/>
          <w:sz w:val="28"/>
          <w:szCs w:val="28"/>
        </w:rPr>
        <w:t>.</w:t>
      </w:r>
    </w:p>
    <w:p w:rsidR="004B00AE" w:rsidRDefault="00F64094" w:rsidP="004B0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принятия </w:t>
      </w:r>
      <w:r w:rsidR="007C1A58">
        <w:rPr>
          <w:rFonts w:ascii="Times New Roman" w:hAnsi="Times New Roman" w:cs="Times New Roman"/>
          <w:sz w:val="28"/>
          <w:szCs w:val="28"/>
        </w:rPr>
        <w:t xml:space="preserve">управленческих </w:t>
      </w:r>
      <w:r>
        <w:rPr>
          <w:rFonts w:ascii="Times New Roman" w:hAnsi="Times New Roman" w:cs="Times New Roman"/>
          <w:sz w:val="28"/>
          <w:szCs w:val="28"/>
        </w:rPr>
        <w:t>решений и разработк</w:t>
      </w:r>
      <w:r w:rsidR="004B00A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новых Программ </w:t>
      </w:r>
      <w:r w:rsidR="004B00AE">
        <w:rPr>
          <w:rFonts w:ascii="Times New Roman" w:hAnsi="Times New Roman" w:cs="Times New Roman"/>
          <w:sz w:val="28"/>
          <w:szCs w:val="28"/>
        </w:rPr>
        <w:t xml:space="preserve">ПАО «Газпром» </w:t>
      </w:r>
      <w:r>
        <w:rPr>
          <w:rFonts w:ascii="Times New Roman" w:hAnsi="Times New Roman" w:cs="Times New Roman"/>
          <w:sz w:val="28"/>
          <w:szCs w:val="28"/>
        </w:rPr>
        <w:t>по поддержанию газораспределительных систем в исправном техническом состоянии необходимо</w:t>
      </w:r>
      <w:r w:rsidR="004B00AE">
        <w:rPr>
          <w:rFonts w:ascii="Times New Roman" w:hAnsi="Times New Roman" w:cs="Times New Roman"/>
          <w:sz w:val="28"/>
          <w:szCs w:val="28"/>
        </w:rPr>
        <w:t>:</w:t>
      </w:r>
    </w:p>
    <w:p w:rsidR="008235E1" w:rsidRDefault="004B00AE" w:rsidP="004B0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проводить </w:t>
      </w:r>
      <w:r w:rsidR="00F64094">
        <w:rPr>
          <w:rFonts w:ascii="Times New Roman" w:hAnsi="Times New Roman" w:cs="Times New Roman"/>
          <w:sz w:val="28"/>
          <w:szCs w:val="28"/>
        </w:rPr>
        <w:t>сбор, анализ</w:t>
      </w:r>
      <w:r w:rsidR="008235E1">
        <w:rPr>
          <w:rFonts w:ascii="Times New Roman" w:hAnsi="Times New Roman" w:cs="Times New Roman"/>
          <w:sz w:val="28"/>
          <w:szCs w:val="28"/>
        </w:rPr>
        <w:t xml:space="preserve"> </w:t>
      </w:r>
      <w:r w:rsidR="00F64094">
        <w:rPr>
          <w:rFonts w:ascii="Times New Roman" w:hAnsi="Times New Roman" w:cs="Times New Roman"/>
          <w:sz w:val="28"/>
          <w:szCs w:val="28"/>
        </w:rPr>
        <w:t xml:space="preserve">и оценку </w:t>
      </w:r>
      <w:r w:rsidR="008235E1">
        <w:rPr>
          <w:rFonts w:ascii="Times New Roman" w:hAnsi="Times New Roman" w:cs="Times New Roman"/>
          <w:sz w:val="28"/>
          <w:szCs w:val="28"/>
        </w:rPr>
        <w:t>техническ</w:t>
      </w:r>
      <w:r w:rsidR="00F64094">
        <w:rPr>
          <w:rFonts w:ascii="Times New Roman" w:hAnsi="Times New Roman" w:cs="Times New Roman"/>
          <w:sz w:val="28"/>
          <w:szCs w:val="28"/>
        </w:rPr>
        <w:t>их</w:t>
      </w:r>
      <w:r w:rsidR="008235E1">
        <w:rPr>
          <w:rFonts w:ascii="Times New Roman" w:hAnsi="Times New Roman" w:cs="Times New Roman"/>
          <w:sz w:val="28"/>
          <w:szCs w:val="28"/>
        </w:rPr>
        <w:t xml:space="preserve"> </w:t>
      </w:r>
      <w:r w:rsidR="00F64094">
        <w:rPr>
          <w:rFonts w:ascii="Times New Roman" w:hAnsi="Times New Roman" w:cs="Times New Roman"/>
          <w:sz w:val="28"/>
          <w:szCs w:val="28"/>
        </w:rPr>
        <w:t xml:space="preserve">показателей и режимов эксплуатации </w:t>
      </w:r>
      <w:r w:rsidR="008235E1">
        <w:rPr>
          <w:rFonts w:ascii="Times New Roman" w:hAnsi="Times New Roman" w:cs="Times New Roman"/>
          <w:sz w:val="28"/>
          <w:szCs w:val="28"/>
        </w:rPr>
        <w:t>технологическо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8235E1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235E1">
        <w:rPr>
          <w:rFonts w:ascii="Times New Roman" w:hAnsi="Times New Roman" w:cs="Times New Roman"/>
          <w:sz w:val="28"/>
          <w:szCs w:val="28"/>
        </w:rPr>
        <w:t xml:space="preserve"> ГРС</w:t>
      </w:r>
      <w:r w:rsidR="009221FB" w:rsidRPr="009221FB">
        <w:t xml:space="preserve"> </w:t>
      </w:r>
      <w:r w:rsidRPr="004B00AE">
        <w:rPr>
          <w:rFonts w:ascii="Times New Roman" w:hAnsi="Times New Roman" w:cs="Times New Roman"/>
          <w:sz w:val="28"/>
          <w:szCs w:val="28"/>
        </w:rPr>
        <w:t>с дальнейшей</w:t>
      </w:r>
      <w:r>
        <w:t xml:space="preserve"> </w:t>
      </w:r>
      <w:r w:rsidR="009221FB" w:rsidRPr="009221FB">
        <w:rPr>
          <w:rFonts w:ascii="Times New Roman" w:hAnsi="Times New Roman" w:cs="Times New Roman"/>
          <w:sz w:val="28"/>
          <w:szCs w:val="28"/>
        </w:rPr>
        <w:t>разработк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9221FB" w:rsidRPr="009221FB">
        <w:rPr>
          <w:rFonts w:ascii="Times New Roman" w:hAnsi="Times New Roman" w:cs="Times New Roman"/>
          <w:sz w:val="28"/>
          <w:szCs w:val="28"/>
        </w:rPr>
        <w:t xml:space="preserve"> рекомендаций по </w:t>
      </w:r>
      <w:r w:rsidR="007C1A58">
        <w:rPr>
          <w:rFonts w:ascii="Times New Roman" w:hAnsi="Times New Roman" w:cs="Times New Roman"/>
          <w:sz w:val="28"/>
          <w:szCs w:val="28"/>
        </w:rPr>
        <w:t xml:space="preserve">его эксплуатации и техническому обслуживанию и ремонту </w:t>
      </w:r>
      <w:bookmarkStart w:id="0" w:name="_GoBack"/>
      <w:bookmarkEnd w:id="0"/>
      <w:r w:rsidR="009221F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действующих </w:t>
      </w:r>
      <w:r w:rsidR="009221FB">
        <w:rPr>
          <w:rFonts w:ascii="Times New Roman" w:hAnsi="Times New Roman" w:cs="Times New Roman"/>
          <w:sz w:val="28"/>
          <w:szCs w:val="28"/>
        </w:rPr>
        <w:t>объектах ПАО «Газпром»</w:t>
      </w:r>
      <w:r w:rsidR="008235E1">
        <w:rPr>
          <w:rFonts w:ascii="Times New Roman" w:hAnsi="Times New Roman" w:cs="Times New Roman"/>
          <w:sz w:val="28"/>
          <w:szCs w:val="28"/>
        </w:rPr>
        <w:t>;</w:t>
      </w:r>
    </w:p>
    <w:p w:rsidR="008235E1" w:rsidRDefault="004B00AE" w:rsidP="004B00AE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расширять возможности проведения </w:t>
      </w:r>
      <w:r w:rsidR="009221FB">
        <w:rPr>
          <w:rFonts w:ascii="Times New Roman" w:hAnsi="Times New Roman" w:cs="Times New Roman"/>
          <w:sz w:val="28"/>
          <w:szCs w:val="28"/>
        </w:rPr>
        <w:t>квалификационных испытани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221FB">
        <w:rPr>
          <w:rFonts w:ascii="Times New Roman" w:hAnsi="Times New Roman" w:cs="Times New Roman"/>
          <w:sz w:val="28"/>
          <w:szCs w:val="28"/>
        </w:rPr>
        <w:t xml:space="preserve"> нового</w:t>
      </w:r>
      <w:r>
        <w:rPr>
          <w:rFonts w:ascii="Times New Roman" w:hAnsi="Times New Roman" w:cs="Times New Roman"/>
          <w:sz w:val="28"/>
          <w:szCs w:val="28"/>
        </w:rPr>
        <w:t xml:space="preserve"> технологического оборудования. Проводить экспертизу </w:t>
      </w:r>
      <w:r w:rsidR="008235E1">
        <w:rPr>
          <w:rFonts w:ascii="Times New Roman" w:hAnsi="Times New Roman" w:cs="Times New Roman"/>
          <w:sz w:val="28"/>
          <w:szCs w:val="28"/>
        </w:rPr>
        <w:t xml:space="preserve"> технических условий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6EA3" w:rsidRPr="008235E1" w:rsidRDefault="004B00AE" w:rsidP="004B00AE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проводить </w:t>
      </w:r>
      <w:r w:rsidR="006A6EA3">
        <w:rPr>
          <w:rFonts w:ascii="Times New Roman" w:hAnsi="Times New Roman" w:cs="Times New Roman"/>
          <w:sz w:val="28"/>
          <w:szCs w:val="28"/>
        </w:rPr>
        <w:t>Аудит предприяти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A6EA3">
        <w:rPr>
          <w:rFonts w:ascii="Times New Roman" w:hAnsi="Times New Roman" w:cs="Times New Roman"/>
          <w:sz w:val="28"/>
          <w:szCs w:val="28"/>
        </w:rPr>
        <w:t>-изготовител</w:t>
      </w:r>
      <w:r>
        <w:rPr>
          <w:rFonts w:ascii="Times New Roman" w:hAnsi="Times New Roman" w:cs="Times New Roman"/>
          <w:sz w:val="28"/>
          <w:szCs w:val="28"/>
        </w:rPr>
        <w:t xml:space="preserve">ей технологического оборудования и организовать (на уровне требований НТД ПАО «Газпром») </w:t>
      </w:r>
      <w:r w:rsidR="004222B0">
        <w:rPr>
          <w:rFonts w:ascii="Times New Roman" w:hAnsi="Times New Roman" w:cs="Times New Roman"/>
          <w:sz w:val="28"/>
          <w:szCs w:val="28"/>
        </w:rPr>
        <w:t xml:space="preserve">участие заводов в </w:t>
      </w:r>
      <w:r>
        <w:rPr>
          <w:rFonts w:ascii="Times New Roman" w:hAnsi="Times New Roman" w:cs="Times New Roman"/>
          <w:sz w:val="28"/>
          <w:szCs w:val="28"/>
        </w:rPr>
        <w:t>гарантийном обслуживани</w:t>
      </w:r>
      <w:r w:rsidR="004222B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технологического оборудования</w:t>
      </w:r>
      <w:r w:rsidR="004222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22B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222B0">
        <w:rPr>
          <w:rFonts w:ascii="Times New Roman" w:hAnsi="Times New Roman" w:cs="Times New Roman"/>
          <w:sz w:val="28"/>
          <w:szCs w:val="28"/>
        </w:rPr>
        <w:t xml:space="preserve"> действующих ГРС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256E" w:rsidRDefault="0022256E" w:rsidP="002225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7015" w:rsidRPr="0022256E" w:rsidRDefault="0022256E" w:rsidP="002225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256E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СЛАЙД 2</w:t>
      </w:r>
      <w:r w:rsidR="006A6EA3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5</w:t>
      </w:r>
      <w:r w:rsidRPr="0022256E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25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Спасибо за внимание!</w:t>
      </w:r>
    </w:p>
    <w:p w:rsidR="00071E25" w:rsidRPr="0022256E" w:rsidRDefault="00071E25" w:rsidP="00071E25">
      <w:pPr>
        <w:spacing w:after="0" w:line="360" w:lineRule="auto"/>
        <w:rPr>
          <w:rFonts w:ascii="Times New Roman" w:hAnsi="Times New Roman" w:cs="Times New Roman"/>
          <w:b/>
          <w:sz w:val="28"/>
          <w:u w:val="single"/>
        </w:rPr>
      </w:pPr>
    </w:p>
    <w:sectPr w:rsidR="00071E25" w:rsidRPr="0022256E" w:rsidSect="00476D2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244D2"/>
    <w:multiLevelType w:val="hybridMultilevel"/>
    <w:tmpl w:val="721C3AF4"/>
    <w:lvl w:ilvl="0" w:tplc="1FD6B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09103C"/>
    <w:multiLevelType w:val="hybridMultilevel"/>
    <w:tmpl w:val="964C78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47A90"/>
    <w:multiLevelType w:val="hybridMultilevel"/>
    <w:tmpl w:val="8F5072B6"/>
    <w:lvl w:ilvl="0" w:tplc="44B8D7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92284D"/>
    <w:multiLevelType w:val="hybridMultilevel"/>
    <w:tmpl w:val="73AC14E4"/>
    <w:lvl w:ilvl="0" w:tplc="FE908F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F00522"/>
    <w:multiLevelType w:val="hybridMultilevel"/>
    <w:tmpl w:val="2E606A8A"/>
    <w:lvl w:ilvl="0" w:tplc="FE908FD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02A7B4E"/>
    <w:multiLevelType w:val="hybridMultilevel"/>
    <w:tmpl w:val="63704F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7716E7"/>
    <w:multiLevelType w:val="hybridMultilevel"/>
    <w:tmpl w:val="E58A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254BB"/>
    <w:multiLevelType w:val="hybridMultilevel"/>
    <w:tmpl w:val="2A1A9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433DC9"/>
    <w:multiLevelType w:val="hybridMultilevel"/>
    <w:tmpl w:val="F71EDDA0"/>
    <w:lvl w:ilvl="0" w:tplc="FE908FD8">
      <w:start w:val="1"/>
      <w:numFmt w:val="bullet"/>
      <w:lvlText w:val="-"/>
      <w:lvlJc w:val="left"/>
      <w:pPr>
        <w:ind w:left="134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9">
    <w:nsid w:val="55FF606F"/>
    <w:multiLevelType w:val="hybridMultilevel"/>
    <w:tmpl w:val="064E6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343567"/>
    <w:multiLevelType w:val="hybridMultilevel"/>
    <w:tmpl w:val="3572A6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6126D3"/>
    <w:multiLevelType w:val="hybridMultilevel"/>
    <w:tmpl w:val="7304CA0C"/>
    <w:lvl w:ilvl="0" w:tplc="C57CAA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24976"/>
    <w:multiLevelType w:val="hybridMultilevel"/>
    <w:tmpl w:val="D14CC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71194"/>
    <w:multiLevelType w:val="hybridMultilevel"/>
    <w:tmpl w:val="583C73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"/>
  </w:num>
  <w:num w:numId="5">
    <w:abstractNumId w:val="12"/>
  </w:num>
  <w:num w:numId="6">
    <w:abstractNumId w:val="11"/>
  </w:num>
  <w:num w:numId="7">
    <w:abstractNumId w:val="9"/>
  </w:num>
  <w:num w:numId="8">
    <w:abstractNumId w:val="5"/>
  </w:num>
  <w:num w:numId="9">
    <w:abstractNumId w:val="13"/>
  </w:num>
  <w:num w:numId="10">
    <w:abstractNumId w:val="7"/>
  </w:num>
  <w:num w:numId="11">
    <w:abstractNumId w:val="3"/>
  </w:num>
  <w:num w:numId="12">
    <w:abstractNumId w:val="8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E25"/>
    <w:rsid w:val="00000652"/>
    <w:rsid w:val="00001736"/>
    <w:rsid w:val="00006F9F"/>
    <w:rsid w:val="00010BF7"/>
    <w:rsid w:val="000130C3"/>
    <w:rsid w:val="00014744"/>
    <w:rsid w:val="00024374"/>
    <w:rsid w:val="00025523"/>
    <w:rsid w:val="0003222E"/>
    <w:rsid w:val="00032BC6"/>
    <w:rsid w:val="0004034B"/>
    <w:rsid w:val="00041985"/>
    <w:rsid w:val="000522F9"/>
    <w:rsid w:val="0006670C"/>
    <w:rsid w:val="00071E25"/>
    <w:rsid w:val="000818E4"/>
    <w:rsid w:val="000827DE"/>
    <w:rsid w:val="00086004"/>
    <w:rsid w:val="000869D3"/>
    <w:rsid w:val="000944F0"/>
    <w:rsid w:val="00096074"/>
    <w:rsid w:val="000A60AF"/>
    <w:rsid w:val="000A7D53"/>
    <w:rsid w:val="000C19B9"/>
    <w:rsid w:val="000C4DF9"/>
    <w:rsid w:val="000C4EEA"/>
    <w:rsid w:val="000C6AFA"/>
    <w:rsid w:val="000D60A6"/>
    <w:rsid w:val="000E125B"/>
    <w:rsid w:val="000F54F7"/>
    <w:rsid w:val="000F56E0"/>
    <w:rsid w:val="00110890"/>
    <w:rsid w:val="00111FF5"/>
    <w:rsid w:val="00113782"/>
    <w:rsid w:val="00114178"/>
    <w:rsid w:val="001169E7"/>
    <w:rsid w:val="0012205F"/>
    <w:rsid w:val="00126801"/>
    <w:rsid w:val="001300F2"/>
    <w:rsid w:val="00144599"/>
    <w:rsid w:val="00147015"/>
    <w:rsid w:val="00153205"/>
    <w:rsid w:val="001656EF"/>
    <w:rsid w:val="00165751"/>
    <w:rsid w:val="001818AE"/>
    <w:rsid w:val="00186311"/>
    <w:rsid w:val="0018669E"/>
    <w:rsid w:val="0019422A"/>
    <w:rsid w:val="00195F3E"/>
    <w:rsid w:val="001A28B4"/>
    <w:rsid w:val="001A47C0"/>
    <w:rsid w:val="001A5BA3"/>
    <w:rsid w:val="001B09F3"/>
    <w:rsid w:val="001B5EA4"/>
    <w:rsid w:val="001C4700"/>
    <w:rsid w:val="001C4C17"/>
    <w:rsid w:val="001C68EF"/>
    <w:rsid w:val="001C7009"/>
    <w:rsid w:val="001D42C4"/>
    <w:rsid w:val="001E0C35"/>
    <w:rsid w:val="001E15F9"/>
    <w:rsid w:val="001E7EDC"/>
    <w:rsid w:val="001F7961"/>
    <w:rsid w:val="0020237B"/>
    <w:rsid w:val="00207D26"/>
    <w:rsid w:val="00220DDD"/>
    <w:rsid w:val="00221A79"/>
    <w:rsid w:val="0022256E"/>
    <w:rsid w:val="00234AAD"/>
    <w:rsid w:val="00246031"/>
    <w:rsid w:val="00246911"/>
    <w:rsid w:val="00254B49"/>
    <w:rsid w:val="00271A76"/>
    <w:rsid w:val="00273DA4"/>
    <w:rsid w:val="00273F94"/>
    <w:rsid w:val="0027549F"/>
    <w:rsid w:val="00276754"/>
    <w:rsid w:val="002819B8"/>
    <w:rsid w:val="0028690F"/>
    <w:rsid w:val="00290D62"/>
    <w:rsid w:val="002A284E"/>
    <w:rsid w:val="002A527B"/>
    <w:rsid w:val="002A553F"/>
    <w:rsid w:val="002A5B90"/>
    <w:rsid w:val="002B74AE"/>
    <w:rsid w:val="002B7B2E"/>
    <w:rsid w:val="002C1118"/>
    <w:rsid w:val="002C79D9"/>
    <w:rsid w:val="002D4ECE"/>
    <w:rsid w:val="002E2B02"/>
    <w:rsid w:val="002F2E1E"/>
    <w:rsid w:val="002F2E99"/>
    <w:rsid w:val="002F56DA"/>
    <w:rsid w:val="003025D8"/>
    <w:rsid w:val="00310127"/>
    <w:rsid w:val="00317C0B"/>
    <w:rsid w:val="00317DEF"/>
    <w:rsid w:val="00333DBA"/>
    <w:rsid w:val="0033573A"/>
    <w:rsid w:val="00341774"/>
    <w:rsid w:val="00342899"/>
    <w:rsid w:val="00360DCA"/>
    <w:rsid w:val="003661FC"/>
    <w:rsid w:val="00367B21"/>
    <w:rsid w:val="00373E96"/>
    <w:rsid w:val="0037435C"/>
    <w:rsid w:val="00385950"/>
    <w:rsid w:val="003938C3"/>
    <w:rsid w:val="003A2DE5"/>
    <w:rsid w:val="003B53B6"/>
    <w:rsid w:val="003B6D51"/>
    <w:rsid w:val="003C61F7"/>
    <w:rsid w:val="003D0518"/>
    <w:rsid w:val="003E3D25"/>
    <w:rsid w:val="003E3D5B"/>
    <w:rsid w:val="003E5519"/>
    <w:rsid w:val="003F2DD0"/>
    <w:rsid w:val="004017EB"/>
    <w:rsid w:val="00405CE3"/>
    <w:rsid w:val="00406A91"/>
    <w:rsid w:val="00407F5B"/>
    <w:rsid w:val="00412FEA"/>
    <w:rsid w:val="004222B0"/>
    <w:rsid w:val="00424C56"/>
    <w:rsid w:val="00430050"/>
    <w:rsid w:val="00431181"/>
    <w:rsid w:val="00433D28"/>
    <w:rsid w:val="004347B3"/>
    <w:rsid w:val="00442EF7"/>
    <w:rsid w:val="00443821"/>
    <w:rsid w:val="004503B4"/>
    <w:rsid w:val="004522B2"/>
    <w:rsid w:val="0045362C"/>
    <w:rsid w:val="00456A33"/>
    <w:rsid w:val="00472FC9"/>
    <w:rsid w:val="00476D2F"/>
    <w:rsid w:val="0047764F"/>
    <w:rsid w:val="00482E46"/>
    <w:rsid w:val="00495B44"/>
    <w:rsid w:val="004A0A5C"/>
    <w:rsid w:val="004A30DE"/>
    <w:rsid w:val="004A3509"/>
    <w:rsid w:val="004A3C46"/>
    <w:rsid w:val="004A4E0D"/>
    <w:rsid w:val="004A6790"/>
    <w:rsid w:val="004B00AE"/>
    <w:rsid w:val="004B0D4B"/>
    <w:rsid w:val="004C3196"/>
    <w:rsid w:val="004D5209"/>
    <w:rsid w:val="004E5B13"/>
    <w:rsid w:val="0050244D"/>
    <w:rsid w:val="00503378"/>
    <w:rsid w:val="00504135"/>
    <w:rsid w:val="00511C25"/>
    <w:rsid w:val="00511D74"/>
    <w:rsid w:val="0051508A"/>
    <w:rsid w:val="00527467"/>
    <w:rsid w:val="00527C08"/>
    <w:rsid w:val="00537B0A"/>
    <w:rsid w:val="00550C71"/>
    <w:rsid w:val="00551554"/>
    <w:rsid w:val="00553EA9"/>
    <w:rsid w:val="00562D6C"/>
    <w:rsid w:val="00566273"/>
    <w:rsid w:val="00586E42"/>
    <w:rsid w:val="00592097"/>
    <w:rsid w:val="0059430F"/>
    <w:rsid w:val="00595CFB"/>
    <w:rsid w:val="005C232A"/>
    <w:rsid w:val="005D39C2"/>
    <w:rsid w:val="0060377C"/>
    <w:rsid w:val="00620443"/>
    <w:rsid w:val="006267C6"/>
    <w:rsid w:val="00632567"/>
    <w:rsid w:val="00633852"/>
    <w:rsid w:val="00635EE5"/>
    <w:rsid w:val="0064030D"/>
    <w:rsid w:val="006418FC"/>
    <w:rsid w:val="006539C5"/>
    <w:rsid w:val="00656E0D"/>
    <w:rsid w:val="00657220"/>
    <w:rsid w:val="0068003A"/>
    <w:rsid w:val="006807EE"/>
    <w:rsid w:val="006814E9"/>
    <w:rsid w:val="006814FB"/>
    <w:rsid w:val="0068491A"/>
    <w:rsid w:val="00685B25"/>
    <w:rsid w:val="006945EB"/>
    <w:rsid w:val="006A6EA3"/>
    <w:rsid w:val="006A7249"/>
    <w:rsid w:val="006A7874"/>
    <w:rsid w:val="006B165E"/>
    <w:rsid w:val="006B4432"/>
    <w:rsid w:val="006B538B"/>
    <w:rsid w:val="006C04E8"/>
    <w:rsid w:val="006C155E"/>
    <w:rsid w:val="006D0A42"/>
    <w:rsid w:val="006D2FE8"/>
    <w:rsid w:val="006D7A31"/>
    <w:rsid w:val="006E34C4"/>
    <w:rsid w:val="006E40F3"/>
    <w:rsid w:val="006F1F0D"/>
    <w:rsid w:val="006F1F51"/>
    <w:rsid w:val="007016F5"/>
    <w:rsid w:val="00701C29"/>
    <w:rsid w:val="00704336"/>
    <w:rsid w:val="007067C7"/>
    <w:rsid w:val="00707E5D"/>
    <w:rsid w:val="00710CC6"/>
    <w:rsid w:val="00716178"/>
    <w:rsid w:val="00717779"/>
    <w:rsid w:val="00736F83"/>
    <w:rsid w:val="00755AB1"/>
    <w:rsid w:val="00762DCF"/>
    <w:rsid w:val="007670A4"/>
    <w:rsid w:val="007716FA"/>
    <w:rsid w:val="0078219F"/>
    <w:rsid w:val="00785F45"/>
    <w:rsid w:val="00792E21"/>
    <w:rsid w:val="007B0EC3"/>
    <w:rsid w:val="007B1802"/>
    <w:rsid w:val="007B2A89"/>
    <w:rsid w:val="007B5076"/>
    <w:rsid w:val="007B5E14"/>
    <w:rsid w:val="007C0C96"/>
    <w:rsid w:val="007C1A58"/>
    <w:rsid w:val="007C20FD"/>
    <w:rsid w:val="007C450B"/>
    <w:rsid w:val="007E3894"/>
    <w:rsid w:val="007F1870"/>
    <w:rsid w:val="007F260B"/>
    <w:rsid w:val="00807764"/>
    <w:rsid w:val="008235E1"/>
    <w:rsid w:val="00832EA8"/>
    <w:rsid w:val="00837686"/>
    <w:rsid w:val="00840934"/>
    <w:rsid w:val="00843BC6"/>
    <w:rsid w:val="00844873"/>
    <w:rsid w:val="00873CF0"/>
    <w:rsid w:val="0087510B"/>
    <w:rsid w:val="008758D0"/>
    <w:rsid w:val="008849C9"/>
    <w:rsid w:val="00885A85"/>
    <w:rsid w:val="00885C84"/>
    <w:rsid w:val="00897001"/>
    <w:rsid w:val="008D2323"/>
    <w:rsid w:val="008D4C71"/>
    <w:rsid w:val="008D6845"/>
    <w:rsid w:val="0090582F"/>
    <w:rsid w:val="00912800"/>
    <w:rsid w:val="00913502"/>
    <w:rsid w:val="0091394E"/>
    <w:rsid w:val="009221FB"/>
    <w:rsid w:val="00925C1C"/>
    <w:rsid w:val="00934734"/>
    <w:rsid w:val="00937282"/>
    <w:rsid w:val="00940F59"/>
    <w:rsid w:val="00944123"/>
    <w:rsid w:val="00944E63"/>
    <w:rsid w:val="00946052"/>
    <w:rsid w:val="009521B0"/>
    <w:rsid w:val="0095773C"/>
    <w:rsid w:val="00960843"/>
    <w:rsid w:val="0097400E"/>
    <w:rsid w:val="00985F17"/>
    <w:rsid w:val="00994D4E"/>
    <w:rsid w:val="00995EA7"/>
    <w:rsid w:val="00997516"/>
    <w:rsid w:val="009A42B3"/>
    <w:rsid w:val="009B1065"/>
    <w:rsid w:val="009C1350"/>
    <w:rsid w:val="009D03AF"/>
    <w:rsid w:val="009D5F80"/>
    <w:rsid w:val="009E52DE"/>
    <w:rsid w:val="009E6B30"/>
    <w:rsid w:val="009E7F1E"/>
    <w:rsid w:val="00A009D0"/>
    <w:rsid w:val="00A100A8"/>
    <w:rsid w:val="00A146B4"/>
    <w:rsid w:val="00A20BE3"/>
    <w:rsid w:val="00A36FC0"/>
    <w:rsid w:val="00A44DE9"/>
    <w:rsid w:val="00A47095"/>
    <w:rsid w:val="00A6057E"/>
    <w:rsid w:val="00A67E80"/>
    <w:rsid w:val="00A77831"/>
    <w:rsid w:val="00A93823"/>
    <w:rsid w:val="00AB0900"/>
    <w:rsid w:val="00AC4382"/>
    <w:rsid w:val="00AC5047"/>
    <w:rsid w:val="00AC726A"/>
    <w:rsid w:val="00AD6B44"/>
    <w:rsid w:val="00AD6C14"/>
    <w:rsid w:val="00B10549"/>
    <w:rsid w:val="00B2243E"/>
    <w:rsid w:val="00B31AC0"/>
    <w:rsid w:val="00B46F7E"/>
    <w:rsid w:val="00B52561"/>
    <w:rsid w:val="00B5748E"/>
    <w:rsid w:val="00B80750"/>
    <w:rsid w:val="00BB641F"/>
    <w:rsid w:val="00BC2580"/>
    <w:rsid w:val="00BD02FB"/>
    <w:rsid w:val="00BD37AA"/>
    <w:rsid w:val="00C0126C"/>
    <w:rsid w:val="00C0408E"/>
    <w:rsid w:val="00C0470D"/>
    <w:rsid w:val="00C12C0D"/>
    <w:rsid w:val="00C16A99"/>
    <w:rsid w:val="00C4365E"/>
    <w:rsid w:val="00C53B6E"/>
    <w:rsid w:val="00C63422"/>
    <w:rsid w:val="00C67F13"/>
    <w:rsid w:val="00C730AF"/>
    <w:rsid w:val="00C80295"/>
    <w:rsid w:val="00C82384"/>
    <w:rsid w:val="00C95C4D"/>
    <w:rsid w:val="00C97BC6"/>
    <w:rsid w:val="00CB0ABA"/>
    <w:rsid w:val="00CB1647"/>
    <w:rsid w:val="00CB3A72"/>
    <w:rsid w:val="00CB5165"/>
    <w:rsid w:val="00CC06E8"/>
    <w:rsid w:val="00CC1FDE"/>
    <w:rsid w:val="00CC63D9"/>
    <w:rsid w:val="00CC7EA8"/>
    <w:rsid w:val="00CD31E1"/>
    <w:rsid w:val="00CE4BAF"/>
    <w:rsid w:val="00CF2745"/>
    <w:rsid w:val="00CF6722"/>
    <w:rsid w:val="00CF7B88"/>
    <w:rsid w:val="00D015FB"/>
    <w:rsid w:val="00D05544"/>
    <w:rsid w:val="00D16DDD"/>
    <w:rsid w:val="00D233FC"/>
    <w:rsid w:val="00D238FC"/>
    <w:rsid w:val="00D253CC"/>
    <w:rsid w:val="00D264DB"/>
    <w:rsid w:val="00D276D6"/>
    <w:rsid w:val="00D33545"/>
    <w:rsid w:val="00D35648"/>
    <w:rsid w:val="00D44EF8"/>
    <w:rsid w:val="00D62FB4"/>
    <w:rsid w:val="00D7264D"/>
    <w:rsid w:val="00D82018"/>
    <w:rsid w:val="00D87609"/>
    <w:rsid w:val="00DA1C45"/>
    <w:rsid w:val="00DB2FCB"/>
    <w:rsid w:val="00DB479D"/>
    <w:rsid w:val="00DB7B12"/>
    <w:rsid w:val="00DC046C"/>
    <w:rsid w:val="00DC71E0"/>
    <w:rsid w:val="00DE6727"/>
    <w:rsid w:val="00DF3504"/>
    <w:rsid w:val="00DF4F0C"/>
    <w:rsid w:val="00DF66F3"/>
    <w:rsid w:val="00E04ABA"/>
    <w:rsid w:val="00E06226"/>
    <w:rsid w:val="00E11B8D"/>
    <w:rsid w:val="00E1621D"/>
    <w:rsid w:val="00E225A9"/>
    <w:rsid w:val="00E23265"/>
    <w:rsid w:val="00E331DC"/>
    <w:rsid w:val="00E413B8"/>
    <w:rsid w:val="00E47028"/>
    <w:rsid w:val="00E50436"/>
    <w:rsid w:val="00E51534"/>
    <w:rsid w:val="00E6260D"/>
    <w:rsid w:val="00E62F84"/>
    <w:rsid w:val="00E63FA2"/>
    <w:rsid w:val="00E71CC6"/>
    <w:rsid w:val="00E8269A"/>
    <w:rsid w:val="00E828A8"/>
    <w:rsid w:val="00E86187"/>
    <w:rsid w:val="00E87105"/>
    <w:rsid w:val="00EA09D4"/>
    <w:rsid w:val="00EA5590"/>
    <w:rsid w:val="00EB7327"/>
    <w:rsid w:val="00EC0639"/>
    <w:rsid w:val="00EC610D"/>
    <w:rsid w:val="00EC6C9E"/>
    <w:rsid w:val="00ED1717"/>
    <w:rsid w:val="00ED1EEC"/>
    <w:rsid w:val="00ED6F3C"/>
    <w:rsid w:val="00EF1D46"/>
    <w:rsid w:val="00EF4DBD"/>
    <w:rsid w:val="00F03B58"/>
    <w:rsid w:val="00F116C6"/>
    <w:rsid w:val="00F13F81"/>
    <w:rsid w:val="00F40B3C"/>
    <w:rsid w:val="00F42438"/>
    <w:rsid w:val="00F4275A"/>
    <w:rsid w:val="00F4526C"/>
    <w:rsid w:val="00F465F2"/>
    <w:rsid w:val="00F50125"/>
    <w:rsid w:val="00F60BE4"/>
    <w:rsid w:val="00F64094"/>
    <w:rsid w:val="00F6491F"/>
    <w:rsid w:val="00F658ED"/>
    <w:rsid w:val="00F87AC9"/>
    <w:rsid w:val="00FB096A"/>
    <w:rsid w:val="00FB2F2C"/>
    <w:rsid w:val="00FB6E61"/>
    <w:rsid w:val="00FC3D19"/>
    <w:rsid w:val="00FE544F"/>
    <w:rsid w:val="00FE589D"/>
    <w:rsid w:val="00FF06B1"/>
    <w:rsid w:val="00FF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A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6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7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A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6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3605</TotalTime>
  <Pages>9</Pages>
  <Words>2811</Words>
  <Characters>16025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Бойкова Мария Александровна</dc:creator>
  <cp:lastModifiedBy>Бойкова Мария Александровна</cp:lastModifiedBy>
  <cp:revision>16</cp:revision>
  <cp:lastPrinted>2018-10-04T07:18:00Z</cp:lastPrinted>
  <dcterms:created xsi:type="dcterms:W3CDTF">2018-09-18T13:10:00Z</dcterms:created>
  <dcterms:modified xsi:type="dcterms:W3CDTF">2018-10-08T13:41:00Z</dcterms:modified>
</cp:coreProperties>
</file>