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61B" w:rsidRPr="00540240" w:rsidRDefault="00447534" w:rsidP="00CD661B">
      <w:pPr>
        <w:keepNext/>
        <w:keepLines/>
        <w:spacing w:after="0" w:line="240" w:lineRule="auto"/>
        <w:ind w:firstLine="709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bookmarkStart w:id="0" w:name="_Toc406061023"/>
      <w:r w:rsidRPr="00447534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Смена парадигмы в энергетическом сотрудничестве </w:t>
      </w:r>
      <w:r w:rsidR="008D43F2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России и стран СВА </w:t>
      </w:r>
      <w:r w:rsidRPr="00447534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в условиях новых глобальных и региональных вызовов</w:t>
      </w:r>
    </w:p>
    <w:p w:rsidR="00BD1123" w:rsidRDefault="00BD1123" w:rsidP="00BC00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5157" w:rsidRPr="00BC0080" w:rsidRDefault="00596033" w:rsidP="00BC00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C0080">
        <w:rPr>
          <w:rFonts w:ascii="Times New Roman" w:hAnsi="Times New Roman" w:cs="Times New Roman"/>
          <w:sz w:val="28"/>
          <w:szCs w:val="28"/>
        </w:rPr>
        <w:t xml:space="preserve">Б.Г. </w:t>
      </w:r>
      <w:proofErr w:type="spellStart"/>
      <w:r w:rsidRPr="00BC0080">
        <w:rPr>
          <w:rFonts w:ascii="Times New Roman" w:hAnsi="Times New Roman" w:cs="Times New Roman"/>
          <w:sz w:val="28"/>
          <w:szCs w:val="28"/>
        </w:rPr>
        <w:t>Санеев</w:t>
      </w:r>
      <w:proofErr w:type="spellEnd"/>
    </w:p>
    <w:p w:rsidR="00BC0080" w:rsidRPr="00540240" w:rsidRDefault="00C45157" w:rsidP="00BC0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0080">
        <w:rPr>
          <w:rFonts w:ascii="Times New Roman" w:hAnsi="Times New Roman" w:cs="Times New Roman"/>
          <w:sz w:val="28"/>
          <w:szCs w:val="28"/>
        </w:rPr>
        <w:t>Институт систем энергетики им. Л.А.</w:t>
      </w:r>
      <w:r w:rsidR="00596033" w:rsidRPr="00BC0080">
        <w:rPr>
          <w:rFonts w:ascii="Times New Roman" w:hAnsi="Times New Roman" w:cs="Times New Roman"/>
          <w:sz w:val="28"/>
          <w:szCs w:val="28"/>
        </w:rPr>
        <w:t xml:space="preserve"> </w:t>
      </w:r>
      <w:r w:rsidRPr="00BC0080">
        <w:rPr>
          <w:rFonts w:ascii="Times New Roman" w:hAnsi="Times New Roman" w:cs="Times New Roman"/>
          <w:sz w:val="28"/>
          <w:szCs w:val="28"/>
        </w:rPr>
        <w:t xml:space="preserve">Мелентьева СО РАН, </w:t>
      </w:r>
    </w:p>
    <w:p w:rsidR="00BD1123" w:rsidRDefault="00C45157" w:rsidP="00BC00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0080">
        <w:rPr>
          <w:rFonts w:ascii="Times New Roman" w:hAnsi="Times New Roman" w:cs="Times New Roman"/>
          <w:sz w:val="28"/>
          <w:szCs w:val="28"/>
        </w:rPr>
        <w:t>г. Иркутск</w:t>
      </w:r>
      <w:r w:rsidR="00BC0080" w:rsidRPr="00174D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8EB" w:rsidRPr="009B18EB" w:rsidRDefault="00C45157" w:rsidP="00BD1123">
      <w:pPr>
        <w:spacing w:after="0"/>
        <w:jc w:val="center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BC0080">
        <w:rPr>
          <w:rFonts w:ascii="Times New Roman" w:hAnsi="Times New Roman" w:cs="Times New Roman"/>
          <w:sz w:val="28"/>
          <w:szCs w:val="28"/>
        </w:rPr>
        <w:t xml:space="preserve">Выступление </w:t>
      </w:r>
      <w:r w:rsidR="00BD1123">
        <w:rPr>
          <w:rFonts w:ascii="Times New Roman" w:hAnsi="Times New Roman" w:cs="Times New Roman"/>
          <w:sz w:val="28"/>
          <w:szCs w:val="28"/>
        </w:rPr>
        <w:t xml:space="preserve">на </w:t>
      </w:r>
      <w:r w:rsidR="00BD1123" w:rsidRPr="00BD1123">
        <w:rPr>
          <w:rFonts w:ascii="Times New Roman" w:hAnsi="Times New Roman" w:cs="Times New Roman"/>
          <w:sz w:val="28"/>
          <w:szCs w:val="28"/>
        </w:rPr>
        <w:t>15-</w:t>
      </w:r>
      <w:r w:rsidR="00BD1123">
        <w:rPr>
          <w:rFonts w:ascii="Times New Roman" w:hAnsi="Times New Roman" w:cs="Times New Roman"/>
          <w:sz w:val="28"/>
          <w:szCs w:val="28"/>
        </w:rPr>
        <w:t xml:space="preserve">й международной конференции по развитию газовой промышленности и формированию газопроводной сети в странах СВА, г. Санкт-Петербург, Россия, 05.10.2018 </w:t>
      </w:r>
    </w:p>
    <w:p w:rsidR="008A327C" w:rsidRDefault="008A327C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9B18EB" w:rsidRPr="009B18EB" w:rsidRDefault="009B18EB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bookmarkStart w:id="1" w:name="_GoBack"/>
      <w:bookmarkEnd w:id="1"/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Уважаемый, господин Председатель! Уважаемые дамы и господа, добрый день! </w:t>
      </w:r>
    </w:p>
    <w:p w:rsidR="009B18EB" w:rsidRPr="009B18EB" w:rsidRDefault="009B18EB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Прежде всего, позвольте выразить искреннюю благодарность организаторам этого важного</w:t>
      </w:r>
      <w:r w:rsidR="002B1C4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международного Форума</w:t>
      </w: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за предоставленную возможность выступить на нем с докладом.</w:t>
      </w:r>
    </w:p>
    <w:p w:rsidR="00531C10" w:rsidRPr="00531C10" w:rsidRDefault="00531C10" w:rsidP="00531C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531C1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выступлении я хотел бы обратить Ваше внимание на ряд принципиальных моментов, связанных с развитием энергетики на Востоке  нашей страны, расширением </w:t>
      </w:r>
      <w:proofErr w:type="spellStart"/>
      <w:r w:rsidRPr="00531C10">
        <w:rPr>
          <w:rFonts w:ascii="Times New Roman" w:eastAsia="Batang" w:hAnsi="Times New Roman" w:cs="Times New Roman"/>
          <w:sz w:val="28"/>
          <w:szCs w:val="28"/>
          <w:lang w:eastAsia="ko-KR"/>
        </w:rPr>
        <w:t>инновационно</w:t>
      </w:r>
      <w:proofErr w:type="spellEnd"/>
      <w:r w:rsidRPr="00531C10">
        <w:rPr>
          <w:rFonts w:ascii="Times New Roman" w:eastAsia="Batang" w:hAnsi="Times New Roman" w:cs="Times New Roman"/>
          <w:sz w:val="28"/>
          <w:szCs w:val="28"/>
          <w:lang w:eastAsia="ko-KR"/>
        </w:rPr>
        <w:t>-технологического сотрудничества России и стран Северо-Восточной Азии в энергетической сфере.</w:t>
      </w:r>
    </w:p>
    <w:p w:rsidR="00531C10" w:rsidRPr="00531C10" w:rsidRDefault="00531C10" w:rsidP="00531C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531C10">
        <w:rPr>
          <w:rFonts w:ascii="Times New Roman" w:eastAsia="Batang" w:hAnsi="Times New Roman" w:cs="Times New Roman"/>
          <w:sz w:val="28"/>
          <w:szCs w:val="28"/>
          <w:lang w:eastAsia="ko-KR"/>
        </w:rPr>
        <w:t>План выступления следующий (</w:t>
      </w:r>
      <w:r w:rsidRPr="00531C10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531C10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</w:t>
      </w:r>
      <w:r w:rsidRPr="00531C10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531C10">
        <w:rPr>
          <w:rFonts w:ascii="Times New Roman" w:eastAsia="Batang" w:hAnsi="Times New Roman" w:cs="Times New Roman"/>
          <w:sz w:val="28"/>
          <w:szCs w:val="28"/>
          <w:lang w:eastAsia="ko-KR"/>
        </w:rPr>
        <w:t>. Сначала я кратко сформулирую основные положения Восточной энергетической политики России.</w:t>
      </w:r>
    </w:p>
    <w:p w:rsidR="00531C10" w:rsidRPr="00531C10" w:rsidRDefault="00531C10" w:rsidP="00531C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531C10">
        <w:rPr>
          <w:rFonts w:ascii="Times New Roman" w:eastAsia="Batang" w:hAnsi="Times New Roman" w:cs="Times New Roman"/>
          <w:sz w:val="28"/>
          <w:szCs w:val="28"/>
          <w:lang w:eastAsia="ko-KR"/>
        </w:rPr>
        <w:t>Далее будут показаны приоритетные направления  развития энергетики на Востоке страны, обеспечивающие реализацию принятых программными документами стратегических направлений социально-экономического развития российских восточных регионов.</w:t>
      </w:r>
    </w:p>
    <w:p w:rsidR="00531C10" w:rsidRPr="00531C10" w:rsidRDefault="00531C10" w:rsidP="00531C1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531C1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основной части выступления будут рассмотрены  возможные направления развития взаимовыгодного </w:t>
      </w:r>
      <w:proofErr w:type="spellStart"/>
      <w:r w:rsidRPr="00531C10">
        <w:rPr>
          <w:rFonts w:ascii="Times New Roman" w:eastAsia="Batang" w:hAnsi="Times New Roman" w:cs="Times New Roman"/>
          <w:sz w:val="28"/>
          <w:szCs w:val="28"/>
          <w:lang w:eastAsia="ko-KR"/>
        </w:rPr>
        <w:t>инновационно</w:t>
      </w:r>
      <w:proofErr w:type="spellEnd"/>
      <w:r w:rsidRPr="00531C10">
        <w:rPr>
          <w:rFonts w:ascii="Times New Roman" w:eastAsia="Batang" w:hAnsi="Times New Roman" w:cs="Times New Roman"/>
          <w:sz w:val="28"/>
          <w:szCs w:val="28"/>
          <w:lang w:eastAsia="ko-KR"/>
        </w:rPr>
        <w:t>-технологического сотрудничества России и стран СВА в энергетической сфере, сформулированы необходимые условия и инициативы их успешной реализации.</w:t>
      </w:r>
    </w:p>
    <w:p w:rsidR="00531C10" w:rsidRDefault="00531C10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9B18EB" w:rsidRPr="009B18EB" w:rsidRDefault="009B18EB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9B18EB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1. Восточный вектор - приоритетное направление развития энергетики России в первой половине 21-го века (основные концептуальные положения) </w:t>
      </w:r>
      <w:r w:rsidRPr="009B18E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(</w:t>
      </w:r>
      <w:r w:rsidR="002B1C42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="002B1C42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 </w:t>
      </w:r>
      <w:r w:rsidRPr="009B18E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)</w:t>
      </w:r>
      <w:proofErr w:type="gramEnd"/>
    </w:p>
    <w:p w:rsidR="009B18EB" w:rsidRPr="009B18EB" w:rsidRDefault="009B18EB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9B18EB" w:rsidRPr="009B18EB" w:rsidRDefault="009B18EB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Национальные интересы России требуют активизации ее взаимовыгодного энергетического сотрудничества с Китаем, Японией, Кореей и другими странами </w:t>
      </w:r>
      <w:r w:rsidR="00301B31" w:rsidRPr="00301B31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Восточной и </w:t>
      </w: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Северо-Восточной Азии.</w:t>
      </w:r>
    </w:p>
    <w:p w:rsidR="009B18EB" w:rsidRPr="009B18EB" w:rsidRDefault="009B18EB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Это приоритетное направление развития энергетики страны, получившее название «Восточный вектор энергетической политики России», суть которого состоит в следующем (</w:t>
      </w:r>
      <w:r w:rsidR="002B1C42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="002B1C42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 </w:t>
      </w: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:</w:t>
      </w:r>
    </w:p>
    <w:p w:rsidR="009B18EB" w:rsidRPr="009B18EB" w:rsidRDefault="009B18EB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– создание новых энергетических центров на Востоке страны будет способствовать повышению энергетической безопасности России, восстановлению и усилению нарушенных топливно-энергетических связей между </w:t>
      </w: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регионами, решению многих важных задач федерального, межрегионального и регионального уровней;</w:t>
      </w:r>
    </w:p>
    <w:p w:rsidR="009B18EB" w:rsidRPr="009B18EB" w:rsidRDefault="009B18EB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– создание на Востоке России и в Северо-Восточной Азии развитой энергетической инфраструктуры в виде межгосударственных газо-, нефтепроводов, ЛЭП позволит снизить стоимость энергоносителей, повысит надежность </w:t>
      </w:r>
      <w:proofErr w:type="spellStart"/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энерго</w:t>
      </w:r>
      <w:proofErr w:type="spellEnd"/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-, топливоснабжения потребителей разных стран, облегчит решение экологических проблем.</w:t>
      </w:r>
    </w:p>
    <w:p w:rsidR="009B18EB" w:rsidRPr="009B18EB" w:rsidRDefault="009B18EB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Есть все основания полагать, что в первой четверти 21 века на Востоке России будет сформирована уникальная транспортно-энергетическая инфраструктура в виде магистральных и экспортных </w:t>
      </w:r>
      <w:proofErr w:type="spellStart"/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нефте</w:t>
      </w:r>
      <w:proofErr w:type="spellEnd"/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-, газопроводов, линий электропередач и тем самым в России будет создано единое транспортно-энергетическое пространство.</w:t>
      </w:r>
    </w:p>
    <w:p w:rsidR="00F64717" w:rsidRPr="00F64717" w:rsidRDefault="002B1C42" w:rsidP="00F6471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C4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717" w:rsidRPr="00F64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Восточная энергетическая политика России, являясь частью экономической политики, – не самоцель, а инструмент решения многих принципиально важных задач федерального, межрегионального и регионального уровней</w:t>
      </w:r>
      <w:r w:rsidR="00C94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18EB" w:rsidRPr="009B18EB" w:rsidRDefault="00272914" w:rsidP="009B18EB">
      <w:pPr>
        <w:spacing w:after="0" w:line="240" w:lineRule="auto"/>
        <w:ind w:firstLine="567"/>
        <w:jc w:val="both"/>
        <w:rPr>
          <w:rFonts w:ascii="Times New Roman" w:eastAsia="Batang" w:hAnsi="Times New Roman" w:cs="Times New Roman"/>
          <w:spacing w:val="-2"/>
          <w:sz w:val="28"/>
          <w:szCs w:val="28"/>
          <w:lang w:eastAsia="ko-KR"/>
        </w:rPr>
      </w:pPr>
      <w:r w:rsidRPr="00272914">
        <w:rPr>
          <w:rFonts w:ascii="Times New Roman" w:eastAsia="Batang" w:hAnsi="Times New Roman" w:cs="Times New Roman"/>
          <w:sz w:val="28"/>
          <w:szCs w:val="28"/>
          <w:lang w:eastAsia="ko-KR"/>
        </w:rPr>
        <w:t>(</w:t>
      </w:r>
      <w:r w:rsidRPr="00272914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272914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 </w:t>
      </w:r>
      <w:r w:rsidRPr="00272914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27291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9B18EB"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В настоящее время в России завершен сложный и трудоемкий этап работ по формированию большого числа программных документов, определяющих стратегическое развитие экономики и энергетики на Востоке страны до 2030 г. с учетом энергетической кооперации России со странами Северо-Восточной Азии (</w:t>
      </w:r>
      <w:r w:rsidR="002B1C42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слайд </w:t>
      </w:r>
      <w:r w:rsidR="009B18EB"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): </w:t>
      </w:r>
      <w:proofErr w:type="gramStart"/>
      <w:r w:rsidR="009B18EB"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«Энергетическая стратегия России на период до 2030 г.», Восточная газовая программа – «Программа создания в Восточной Сибири и на Дальнем Востоке единой системы добычи и транспортировки газа и газоснабжения с учетом возможного экспорта газа на рынки Китая и других стран АТР», </w:t>
      </w:r>
      <w:r w:rsidR="009B18EB" w:rsidRPr="009B18EB">
        <w:rPr>
          <w:rFonts w:ascii="Times New Roman" w:eastAsia="Batang" w:hAnsi="Times New Roman" w:cs="Times New Roman"/>
          <w:spacing w:val="-2"/>
          <w:sz w:val="28"/>
          <w:szCs w:val="28"/>
          <w:lang w:eastAsia="ko-KR"/>
        </w:rPr>
        <w:t>«Стратегия социально-экономического развития Дальнего Востока и Байкальского региона до 2025 г.», «Стратегия социально-экономического развития Сибири до 2020 г.»</w:t>
      </w:r>
      <w:r w:rsidR="009B18EB"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9B18EB" w:rsidRPr="009B18EB">
        <w:rPr>
          <w:rFonts w:ascii="Times New Roman" w:eastAsia="Batang" w:hAnsi="Times New Roman" w:cs="Times New Roman"/>
          <w:spacing w:val="-2"/>
          <w:sz w:val="28"/>
          <w:szCs w:val="28"/>
          <w:lang w:eastAsia="ko-KR"/>
        </w:rPr>
        <w:t xml:space="preserve">и др. </w:t>
      </w:r>
      <w:proofErr w:type="gramEnd"/>
    </w:p>
    <w:p w:rsidR="009B18EB" w:rsidRDefault="009B18EB" w:rsidP="009B18EB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В формировании Восточной энергетической стратегии России определенный вклад вносит и Институт систем энергетики СО РАН (</w:t>
      </w:r>
      <w:r w:rsidR="002B1C42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="002B1C42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 </w:t>
      </w:r>
      <w:r w:rsidR="003A20C1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="003A20C1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  <w:r w:rsidR="002B1C4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 2007-2014</w:t>
      </w:r>
      <w:r w:rsidRPr="009B18EB">
        <w:rPr>
          <w:rFonts w:ascii="Times New Roman" w:eastAsia="Batang" w:hAnsi="Times New Roman" w:cs="Times New Roman"/>
          <w:sz w:val="28"/>
          <w:szCs w:val="28"/>
          <w:lang w:eastAsia="ko-KR"/>
        </w:rPr>
        <w:t> гг. Институтом в рамках работ по обоснованию Энергетической стратегии России-2030 и по заказу региональных органов власти был выполнен большой цикл работ по обоснованию долгосрочных направлений развития ТЭК страны и ее восточных регионов и некоторых субъектов РФ на их территории.</w:t>
      </w:r>
    </w:p>
    <w:p w:rsidR="00B62D94" w:rsidRPr="00B62D94" w:rsidRDefault="00B62D94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(</w:t>
      </w:r>
      <w:r w:rsidRPr="00B62D94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="002579CB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Развитие энергетики Восточной Сибири и Дальнего Востока в рассматриваемой перспективе будет ориентировано не только на удовлетворение собственной потребности в энергоносителях, но и на обеспечение на взаимовыгодных условиях экспортных поставок российских топливно-энергетических ресурсов на энергетические рынки стран Северо-Восточной Азии.</w:t>
      </w:r>
    </w:p>
    <w:p w:rsidR="00B62D94" w:rsidRPr="00B62D94" w:rsidRDefault="002579CB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2579CB">
        <w:rPr>
          <w:rFonts w:ascii="Times New Roman" w:eastAsia="Batang" w:hAnsi="Times New Roman" w:cs="Times New Roman"/>
          <w:sz w:val="28"/>
          <w:szCs w:val="28"/>
          <w:lang w:eastAsia="ko-KR"/>
        </w:rPr>
        <w:t>(</w:t>
      </w:r>
      <w:r w:rsidRPr="002579CB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2579C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2579CB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2579C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B62D94"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Анализ конъюнктуры энергетических рынков Китая, Кореи, Японии и др. стран Северо-Восточной и Восточной Азии показывает, что в этих странах имеется ниша для российских энергоресурсов, а Россия готова на взаимоприемлемых условиях поставить из восточных регионов в эти страны следующие объемы то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пливно-энергетических ресурсов</w:t>
      </w:r>
      <w:r w:rsidR="00B62D94"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: </w:t>
      </w:r>
      <w:r w:rsidR="00B62D94"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нефть – с 69 млн. т в 2016 г. до 75-80 млн. т в 2030 г.; природный газ – с </w:t>
      </w:r>
      <w:proofErr w:type="gramStart"/>
      <w:r w:rsidR="00B62D94"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15 млрд. м</w:t>
      </w:r>
      <w:r w:rsidR="00B62D94" w:rsidRPr="00B62D94">
        <w:rPr>
          <w:rFonts w:ascii="Times New Roman" w:eastAsia="Batang" w:hAnsi="Times New Roman" w:cs="Times New Roman"/>
          <w:i/>
          <w:sz w:val="28"/>
          <w:szCs w:val="28"/>
          <w:vertAlign w:val="superscript"/>
          <w:lang w:eastAsia="ko-KR"/>
        </w:rPr>
        <w:t>3</w:t>
      </w:r>
      <w:r w:rsidR="00B62D94"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в 2016 г. до 50- 60 </w:t>
      </w:r>
      <w:r w:rsidR="00B62D94"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lastRenderedPageBreak/>
        <w:t>млрд. м</w:t>
      </w:r>
      <w:r w:rsidR="00B62D94" w:rsidRPr="00B62D94">
        <w:rPr>
          <w:rFonts w:ascii="Times New Roman" w:eastAsia="Batang" w:hAnsi="Times New Roman" w:cs="Times New Roman"/>
          <w:i/>
          <w:sz w:val="28"/>
          <w:szCs w:val="28"/>
          <w:vertAlign w:val="superscript"/>
          <w:lang w:eastAsia="ko-KR"/>
        </w:rPr>
        <w:t>3</w:t>
      </w:r>
      <w:r w:rsidR="00B62D94"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в 2030 г.; уголь – с 70 млн. т в 2016 г. до 75-85 млн. т в 2030 г.; электроэнергия – с 3,6 млрд. кВт</w:t>
      </w:r>
      <w:r w:rsidR="00B62D94"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sym w:font="Symbol" w:char="F0D7"/>
      </w:r>
      <w:r w:rsidR="00B62D94"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ч в 2016 г. до 45-50 млрд. кВт</w:t>
      </w:r>
      <w:r w:rsidR="00B62D94"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sym w:font="Symbol" w:char="F0D7"/>
      </w:r>
      <w:r w:rsidR="00B62D94"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ч в 2030 г. </w:t>
      </w:r>
      <w:proofErr w:type="gramEnd"/>
    </w:p>
    <w:p w:rsidR="00E1732E" w:rsidRDefault="00E1732E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Cs/>
          <w:sz w:val="28"/>
          <w:szCs w:val="28"/>
          <w:lang w:eastAsia="ko-KR"/>
        </w:rPr>
      </w:pPr>
    </w:p>
    <w:p w:rsidR="00E1732E" w:rsidRPr="00E1732E" w:rsidRDefault="00E1732E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sz w:val="28"/>
          <w:szCs w:val="28"/>
          <w:lang w:val="en-US" w:eastAsia="ko-KR"/>
        </w:rPr>
      </w:pPr>
      <w:r w:rsidRPr="00E1732E">
        <w:rPr>
          <w:rFonts w:ascii="Times New Roman" w:eastAsia="Batang" w:hAnsi="Times New Roman" w:cs="Times New Roman"/>
          <w:b/>
          <w:bCs/>
          <w:sz w:val="28"/>
          <w:szCs w:val="28"/>
          <w:lang w:val="en-US" w:eastAsia="ko-KR"/>
        </w:rPr>
        <w:t>2. The material basis of the eastern vector of Russia’s energy policy: current state of energy cooperation between Russia and NEA countries</w:t>
      </w:r>
    </w:p>
    <w:p w:rsidR="00E1732E" w:rsidRPr="00FD3DDE" w:rsidRDefault="00E1732E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Cs/>
          <w:sz w:val="28"/>
          <w:szCs w:val="28"/>
          <w:lang w:val="en-US" w:eastAsia="ko-KR"/>
        </w:rPr>
      </w:pPr>
    </w:p>
    <w:p w:rsidR="00B62D94" w:rsidRPr="00B62D94" w:rsidRDefault="00B62D94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Cs/>
          <w:sz w:val="28"/>
          <w:szCs w:val="28"/>
          <w:lang w:eastAsia="ko-KR"/>
        </w:rPr>
      </w:pPr>
      <w:r w:rsidRPr="00B62D94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Российское правительство, региональные органы власти, энергетические компании приступили к широкомасштабному вовлечению в хозяйственный оборот топливно-энергетические ресурсы на Востоке Российской Федерации.</w:t>
      </w:r>
    </w:p>
    <w:p w:rsidR="00B62D94" w:rsidRPr="00B62D94" w:rsidRDefault="00B62D94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настоящее время материальный базис </w:t>
      </w:r>
      <w:r w:rsidRPr="00B62D94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Восточного вектора </w:t>
      </w: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энергетической стратегии России определяют несколько крупных мега-проектов, ориентированных на поставки российских энергоресурсов (нефти, природного газа, угля) на азиатские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и,</w:t>
      </w:r>
      <w:r w:rsidR="00CD661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прежде всего, на китайский </w:t>
      </w: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рынки:</w:t>
      </w:r>
      <w:proofErr w:type="gramEnd"/>
    </w:p>
    <w:p w:rsidR="00B62D94" w:rsidRPr="00B62D94" w:rsidRDefault="00B62D94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62D94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(</w:t>
      </w:r>
      <w:r w:rsidR="00BA07E3">
        <w:rPr>
          <w:rFonts w:ascii="Times New Roman" w:eastAsia="Batang" w:hAnsi="Times New Roman" w:cs="Times New Roman"/>
          <w:b/>
          <w:bCs/>
          <w:i/>
          <w:sz w:val="28"/>
          <w:szCs w:val="28"/>
          <w:lang w:eastAsia="ko-KR"/>
        </w:rPr>
        <w:t xml:space="preserve">слайд </w:t>
      </w:r>
      <w:r w:rsidRPr="00B62D94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) </w:t>
      </w: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–  в стадии завершения находится строительство нефтепровода «Восточная Сибирь – Тихий Океан» пропускной способностью 80 </w:t>
      </w:r>
      <w:proofErr w:type="gramStart"/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млн</w:t>
      </w:r>
      <w:proofErr w:type="gramEnd"/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т/год с ответвлением нефтепровода в Сковородино на Китай пропускной способностью 25–30 млн т нефти в год;</w:t>
      </w:r>
    </w:p>
    <w:p w:rsidR="00BA07E3" w:rsidRDefault="00B62D94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62D94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(</w:t>
      </w:r>
      <w:r w:rsidR="00BA07E3">
        <w:rPr>
          <w:rFonts w:ascii="Times New Roman" w:eastAsia="Batang" w:hAnsi="Times New Roman" w:cs="Times New Roman"/>
          <w:b/>
          <w:bCs/>
          <w:i/>
          <w:sz w:val="28"/>
          <w:szCs w:val="28"/>
          <w:lang w:eastAsia="ko-KR"/>
        </w:rPr>
        <w:t>слайд</w:t>
      </w:r>
      <w:proofErr w:type="gramStart"/>
      <w:r w:rsidR="00CD661B">
        <w:rPr>
          <w:rFonts w:ascii="Times New Roman" w:eastAsia="Batang" w:hAnsi="Times New Roman" w:cs="Times New Roman"/>
          <w:b/>
          <w:bCs/>
          <w:i/>
          <w:sz w:val="28"/>
          <w:szCs w:val="28"/>
          <w:lang w:eastAsia="ko-KR"/>
        </w:rPr>
        <w:t xml:space="preserve"> </w:t>
      </w:r>
      <w:r w:rsidRPr="00B62D94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)</w:t>
      </w:r>
      <w:proofErr w:type="gramEnd"/>
      <w:r w:rsidRPr="00B62D94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 </w:t>
      </w: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–  Правительством РФ одобрена и реализуется «Программа создания в Восточной Сибири и на Дальнем Востоке единой системы добычи и транспортировки газа и газоснабжения с учетом возможного экспорта газа на рынки Китая и других стран АТР». </w:t>
      </w:r>
    </w:p>
    <w:p w:rsidR="00B62D94" w:rsidRPr="00B62D94" w:rsidRDefault="00BA07E3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A07E3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(</w:t>
      </w:r>
      <w:r w:rsidRPr="00BA07E3">
        <w:rPr>
          <w:rFonts w:ascii="Times New Roman" w:eastAsia="Batang" w:hAnsi="Times New Roman" w:cs="Times New Roman"/>
          <w:b/>
          <w:bCs/>
          <w:i/>
          <w:sz w:val="28"/>
          <w:szCs w:val="28"/>
          <w:lang w:eastAsia="ko-KR"/>
        </w:rPr>
        <w:t>слайд</w:t>
      </w:r>
      <w:r w:rsidRPr="00BA07E3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) </w:t>
      </w:r>
      <w:r w:rsidR="00B62D94"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Программой предусматривается поставка, начиная с 2019–2020 гг., российского трубопроводного газа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по магистральному газопроводу «Сила Сибири» </w:t>
      </w:r>
      <w:r w:rsidR="00B62D94"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Китайскую Народную Республику. </w:t>
      </w:r>
    </w:p>
    <w:p w:rsidR="00B62D94" w:rsidRPr="00B62D94" w:rsidRDefault="00B62D94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(</w:t>
      </w:r>
      <w:r w:rsidRPr="00B62D94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– </w:t>
      </w:r>
      <w:r w:rsidRPr="00B62D94">
        <w:rPr>
          <w:rFonts w:ascii="Times New Roman" w:eastAsia="Batang" w:hAnsi="Times New Roman" w:cs="Times New Roman"/>
          <w:sz w:val="28"/>
          <w:szCs w:val="28"/>
          <w:lang w:val="en-US" w:eastAsia="ko-KR"/>
        </w:rPr>
        <w:t> </w:t>
      </w: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Россия стремится играть активную роль на азиатских угольных рынках.</w:t>
      </w:r>
    </w:p>
    <w:p w:rsidR="00B62D94" w:rsidRPr="00B62D94" w:rsidRDefault="00B62D94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(</w:t>
      </w:r>
      <w:r w:rsidRPr="00B62D94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)</w:t>
      </w:r>
      <w:proofErr w:type="gramEnd"/>
      <w:r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Имеет место устойчивая тенденция роста поставок российского угля в страны Северо-Восточной и Восточной Азии. Китай занимает все большее место в поставках российского угля в эти страны.</w:t>
      </w:r>
    </w:p>
    <w:p w:rsidR="00B62D94" w:rsidRPr="00B62D94" w:rsidRDefault="00B62D94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(</w:t>
      </w:r>
      <w:r w:rsidRPr="00B62D94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)</w:t>
      </w:r>
      <w:proofErr w:type="gramEnd"/>
      <w:r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Согласно имеющимся оценкам в 2030 гг. экспорт российского угля может составить 170-180 млн. т, из которых 75-85 млн. т может быть поставлено потребителям стран Северо-Восточной и Восточной Азии.</w:t>
      </w:r>
    </w:p>
    <w:p w:rsidR="00B62D94" w:rsidRPr="00B62D94" w:rsidRDefault="00B62D94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В стратегии развития угольной промышленности РФ-2030 предусматривается создание новых угледобывающих предприятий на Востоке страны, в разработке которых на определенных условиях взаимовыгодного сотрудничества могут приять участие иностранные компании.</w:t>
      </w:r>
    </w:p>
    <w:p w:rsidR="00B62D94" w:rsidRPr="00B62D94" w:rsidRDefault="00B62D94" w:rsidP="00B62D94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>Перспективные угольные месторождения, обсуждаемые в рамках российско-китайской межправ</w:t>
      </w:r>
      <w:r w:rsidR="00BC008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ительственной </w:t>
      </w:r>
      <w:r w:rsidRPr="00B62D9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комиссии как объекты совместной разработки, приведены на </w:t>
      </w:r>
      <w:r w:rsidRPr="00B62D94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слайде</w:t>
      </w:r>
      <w:proofErr w:type="gramStart"/>
      <w:r w:rsidRPr="00B62D94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.</w:t>
      </w:r>
      <w:proofErr w:type="gramEnd"/>
    </w:p>
    <w:p w:rsidR="00E35F5E" w:rsidRP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(</w:t>
      </w:r>
      <w:r w:rsidRPr="00E35F5E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E35F5E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В условиях новых глобальных и региональных вызовов для России принципиально важно при ее сотрудничестве со странами СВА наряду с торговлей энергоресурсами проводить активную </w:t>
      </w:r>
      <w:proofErr w:type="spellStart"/>
      <w:r w:rsidRPr="00E35F5E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инновационно</w:t>
      </w:r>
      <w:proofErr w:type="spellEnd"/>
      <w:r w:rsidRPr="00E35F5E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-технологическую политику.</w:t>
      </w:r>
    </w:p>
    <w:p w:rsid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Ниже рассматриваются некоторые из важных направлений </w:t>
      </w:r>
      <w:proofErr w:type="spellStart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инновационно</w:t>
      </w:r>
      <w:proofErr w:type="spellEnd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-технологического сотрудничества России и стран Северо-Восточной Азии.</w:t>
      </w:r>
    </w:p>
    <w:p w:rsidR="00BC0080" w:rsidRPr="00E35F5E" w:rsidRDefault="00BC0080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3. Приоритетные направления </w:t>
      </w:r>
      <w:proofErr w:type="spellStart"/>
      <w:r w:rsidRPr="00E35F5E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инновационно</w:t>
      </w:r>
      <w:proofErr w:type="spellEnd"/>
      <w:r w:rsidRPr="00E35F5E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-технолог</w:t>
      </w:r>
      <w:r w:rsidR="00EB6DAA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ического сотрудничества Росси и</w:t>
      </w:r>
      <w:r w:rsidR="00E13FB8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 </w:t>
      </w:r>
      <w:r w:rsidR="00EB6DAA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стран СВА</w:t>
      </w:r>
      <w:r w:rsidR="00372DE6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в энергетической сфере </w:t>
      </w:r>
    </w:p>
    <w:p w:rsidR="00E13FB8" w:rsidRPr="00E35F5E" w:rsidRDefault="00E13FB8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i/>
          <w:sz w:val="28"/>
          <w:szCs w:val="24"/>
          <w:lang w:eastAsia="ko-KR"/>
        </w:rPr>
      </w:pPr>
    </w:p>
    <w:p w:rsidR="00E35F5E" w:rsidRP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i/>
          <w:sz w:val="28"/>
          <w:szCs w:val="24"/>
          <w:lang w:eastAsia="ko-KR"/>
        </w:rPr>
      </w:pPr>
      <w:r w:rsidRPr="00E35F5E">
        <w:rPr>
          <w:rFonts w:ascii="Times New Roman" w:eastAsia="Batang" w:hAnsi="Times New Roman" w:cs="Times New Roman"/>
          <w:b/>
          <w:i/>
          <w:sz w:val="28"/>
          <w:szCs w:val="24"/>
          <w:lang w:eastAsia="ko-KR"/>
        </w:rPr>
        <w:t>3.1.</w:t>
      </w:r>
      <w:r w:rsidRPr="00E35F5E">
        <w:rPr>
          <w:rFonts w:ascii="Times New Roman" w:eastAsia="Batang" w:hAnsi="Times New Roman" w:cs="Times New Roman"/>
          <w:b/>
          <w:bCs/>
          <w:i/>
          <w:sz w:val="28"/>
          <w:szCs w:val="20"/>
          <w:lang w:eastAsia="ko-KR"/>
        </w:rPr>
        <w:t xml:space="preserve"> Участие в строительстве в России новых </w:t>
      </w:r>
      <w:proofErr w:type="spellStart"/>
      <w:r w:rsidRPr="00E35F5E">
        <w:rPr>
          <w:rFonts w:ascii="Times New Roman" w:eastAsia="Batang" w:hAnsi="Times New Roman" w:cs="Times New Roman"/>
          <w:b/>
          <w:bCs/>
          <w:i/>
          <w:sz w:val="28"/>
          <w:szCs w:val="20"/>
          <w:lang w:eastAsia="ko-KR"/>
        </w:rPr>
        <w:t>нефт</w:t>
      </w:r>
      <w:proofErr w:type="gramStart"/>
      <w:r w:rsidRPr="00E35F5E">
        <w:rPr>
          <w:rFonts w:ascii="Times New Roman" w:eastAsia="Batang" w:hAnsi="Times New Roman" w:cs="Times New Roman"/>
          <w:b/>
          <w:bCs/>
          <w:i/>
          <w:sz w:val="28"/>
          <w:szCs w:val="20"/>
          <w:lang w:eastAsia="ko-KR"/>
        </w:rPr>
        <w:t>е</w:t>
      </w:r>
      <w:proofErr w:type="spellEnd"/>
      <w:r w:rsidR="00BC0080" w:rsidRPr="00E35F5E">
        <w:rPr>
          <w:rFonts w:ascii="Times New Roman" w:eastAsia="Batang" w:hAnsi="Times New Roman" w:cs="Times New Roman"/>
          <w:b/>
          <w:bCs/>
          <w:i/>
          <w:sz w:val="28"/>
          <w:szCs w:val="20"/>
          <w:lang w:eastAsia="ko-KR"/>
        </w:rPr>
        <w:t>-</w:t>
      </w:r>
      <w:proofErr w:type="gramEnd"/>
      <w:r w:rsidRPr="00E35F5E">
        <w:rPr>
          <w:rFonts w:ascii="Times New Roman" w:eastAsia="Batang" w:hAnsi="Times New Roman" w:cs="Times New Roman"/>
          <w:b/>
          <w:bCs/>
          <w:i/>
          <w:sz w:val="28"/>
          <w:szCs w:val="20"/>
          <w:lang w:eastAsia="ko-KR"/>
        </w:rPr>
        <w:t>,</w:t>
      </w:r>
      <w:r w:rsidR="00BC0080" w:rsidRPr="00E35F5E">
        <w:rPr>
          <w:rFonts w:ascii="Times New Roman" w:eastAsia="Batang" w:hAnsi="Times New Roman" w:cs="Times New Roman"/>
          <w:b/>
          <w:bCs/>
          <w:i/>
          <w:sz w:val="28"/>
          <w:szCs w:val="20"/>
          <w:lang w:eastAsia="ko-KR"/>
        </w:rPr>
        <w:t xml:space="preserve"> </w:t>
      </w:r>
      <w:proofErr w:type="spellStart"/>
      <w:r w:rsidRPr="00E35F5E">
        <w:rPr>
          <w:rFonts w:ascii="Times New Roman" w:eastAsia="Batang" w:hAnsi="Times New Roman" w:cs="Times New Roman"/>
          <w:b/>
          <w:bCs/>
          <w:i/>
          <w:sz w:val="28"/>
          <w:szCs w:val="20"/>
          <w:lang w:eastAsia="ko-KR"/>
        </w:rPr>
        <w:t>газохимических</w:t>
      </w:r>
      <w:proofErr w:type="spellEnd"/>
      <w:r w:rsidRPr="00E35F5E">
        <w:rPr>
          <w:rFonts w:ascii="Times New Roman" w:eastAsia="Batang" w:hAnsi="Times New Roman" w:cs="Times New Roman"/>
          <w:b/>
          <w:bCs/>
          <w:i/>
          <w:sz w:val="28"/>
          <w:szCs w:val="20"/>
          <w:lang w:eastAsia="ko-KR"/>
        </w:rPr>
        <w:t xml:space="preserve"> кластеров и в совместном управлении ими</w:t>
      </w:r>
      <w:r w:rsidR="00E13FB8" w:rsidRPr="00E13FB8">
        <w:rPr>
          <w:rFonts w:ascii="Times New Roman" w:eastAsia="Batang" w:hAnsi="Times New Roman" w:cs="Times New Roman"/>
          <w:b/>
          <w:bCs/>
          <w:i/>
          <w:sz w:val="28"/>
          <w:szCs w:val="20"/>
          <w:lang w:eastAsia="ko-KR"/>
        </w:rPr>
        <w:t>(слайд )</w:t>
      </w:r>
    </w:p>
    <w:p w:rsidR="00E35F5E" w:rsidRP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E35F5E" w:rsidRPr="00E35F5E" w:rsidRDefault="00E35F5E" w:rsidP="00BC008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(</w:t>
      </w:r>
      <w:r w:rsidRPr="00EB6DAA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BC008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. Широкомасштабное вовлечение в хозяйственный оборот природного газа и нефти на в восточных регионах и их поставки на взаимовыгодных условиях на рынки стран Северо-Восточной Азии</w:t>
      </w:r>
      <w:proofErr w:type="gramStart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  <w:proofErr w:type="gramEnd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br/>
      </w:r>
      <w:proofErr w:type="gramStart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я</w:t>
      </w:r>
      <w:proofErr w:type="gramEnd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вляется стратегическим приоритетом социально-экономического развития России и ее восточных регионов.</w:t>
      </w:r>
    </w:p>
    <w:p w:rsidR="00E35F5E" w:rsidRPr="00E35F5E" w:rsidRDefault="00E35F5E" w:rsidP="00BC008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Говоря о сотрудничестве России и стран Северо-Восточной Азии в нефтегазовой сфере, необходимо принимат</w:t>
      </w:r>
      <w:r w:rsidR="006429C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ь во внимание </w:t>
      </w:r>
      <w:proofErr w:type="gramStart"/>
      <w:r w:rsidR="006429C5">
        <w:rPr>
          <w:rFonts w:ascii="Times New Roman" w:eastAsia="Batang" w:hAnsi="Times New Roman" w:cs="Times New Roman"/>
          <w:sz w:val="28"/>
          <w:szCs w:val="28"/>
          <w:lang w:eastAsia="ko-KR"/>
        </w:rPr>
        <w:t>следующие</w:t>
      </w:r>
      <w:proofErr w:type="gramEnd"/>
      <w:r w:rsidR="006429C5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2 важных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фактора:</w:t>
      </w:r>
    </w:p>
    <w:p w:rsidR="00E35F5E" w:rsidRPr="00E35F5E" w:rsidRDefault="00E35F5E" w:rsidP="00BC008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C0080">
        <w:rPr>
          <w:rFonts w:ascii="Times New Roman" w:eastAsia="Batang" w:hAnsi="Times New Roman" w:cs="Times New Roman"/>
          <w:sz w:val="28"/>
          <w:szCs w:val="28"/>
          <w:lang w:eastAsia="ko-KR"/>
        </w:rPr>
        <w:t>Фактор 1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. (</w:t>
      </w:r>
      <w:r w:rsidRPr="00CA232A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BC008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В настоящее время в России на всех уровнях отчетливо осознается необходимость поставок на международные рынки не только углеводородного сырья, но и продукции глубоких степеней переработки, с высокой добавленной стоимостью. Для этого в восточных регионах России предлагается увеличить производство нефтепродуктов, создать новую отрасль специализации – </w:t>
      </w:r>
      <w:proofErr w:type="spellStart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нефт</w:t>
      </w:r>
      <w:proofErr w:type="gramStart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е</w:t>
      </w:r>
      <w:proofErr w:type="spellEnd"/>
      <w:r w:rsidR="00BC0080"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-</w:t>
      </w:r>
      <w:proofErr w:type="gramEnd"/>
      <w:r w:rsidR="00BC0080">
        <w:rPr>
          <w:rFonts w:ascii="Times New Roman" w:eastAsia="Batang" w:hAnsi="Times New Roman" w:cs="Times New Roman"/>
          <w:sz w:val="28"/>
          <w:szCs w:val="28"/>
          <w:lang w:eastAsia="ko-KR"/>
        </w:rPr>
        <w:t>,</w:t>
      </w:r>
      <w:r w:rsidR="00BC0080"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газохимическую</w:t>
      </w:r>
      <w:proofErr w:type="spellEnd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промышленность, спрос на продукцию которой в России, в мире и странах Северо-В</w:t>
      </w:r>
      <w:r w:rsidR="00CA232A">
        <w:rPr>
          <w:rFonts w:ascii="Times New Roman" w:eastAsia="Batang" w:hAnsi="Times New Roman" w:cs="Times New Roman"/>
          <w:sz w:val="28"/>
          <w:szCs w:val="28"/>
          <w:lang w:eastAsia="ko-KR"/>
        </w:rPr>
        <w:t>осточной Азии достаточно велик (</w:t>
      </w:r>
      <w:r w:rsidR="00EB6DA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2 </w:t>
      </w:r>
      <w:r w:rsidR="00CA232A" w:rsidRPr="00CA232A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r w:rsidR="00EB6DAA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а</w:t>
      </w:r>
      <w:r w:rsidR="00CA232A" w:rsidRPr="00CA232A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 </w:t>
      </w:r>
      <w:r w:rsidR="00CA232A">
        <w:rPr>
          <w:rFonts w:ascii="Times New Roman" w:eastAsia="Batang" w:hAnsi="Times New Roman" w:cs="Times New Roman"/>
          <w:sz w:val="28"/>
          <w:szCs w:val="28"/>
          <w:lang w:eastAsia="ko-KR"/>
        </w:rPr>
        <w:t>).</w:t>
      </w:r>
    </w:p>
    <w:p w:rsidR="00E35F5E" w:rsidRPr="00E35F5E" w:rsidRDefault="00E35F5E" w:rsidP="00BC008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C0080">
        <w:rPr>
          <w:rFonts w:ascii="Times New Roman" w:eastAsia="Batang" w:hAnsi="Times New Roman" w:cs="Times New Roman"/>
          <w:sz w:val="28"/>
          <w:szCs w:val="28"/>
          <w:lang w:eastAsia="ko-KR"/>
        </w:rPr>
        <w:t>Фактор 2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. (</w:t>
      </w:r>
      <w:r w:rsidRPr="00FD3DDE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BC008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. Как известно, нефтегазовые месторождения Сибирской платформы уникальны своим содержанием гелия и этана. Так в природном газе месторождений Сибирской платформы содержится 0,3-0,5% гелия и 4,6-7,2% этана. Запасы гелия (категории А+В+С</w:t>
      </w:r>
      <w:r w:rsidRPr="00BC0080">
        <w:rPr>
          <w:rFonts w:ascii="Times New Roman" w:eastAsia="Batang" w:hAnsi="Times New Roman" w:cs="Times New Roman"/>
          <w:sz w:val="28"/>
          <w:szCs w:val="28"/>
          <w:vertAlign w:val="subscript"/>
          <w:lang w:eastAsia="ko-KR"/>
        </w:rPr>
        <w:t>1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+С</w:t>
      </w:r>
      <w:r w:rsidRPr="00BC0080">
        <w:rPr>
          <w:rFonts w:ascii="Times New Roman" w:eastAsia="Batang" w:hAnsi="Times New Roman" w:cs="Times New Roman"/>
          <w:sz w:val="28"/>
          <w:szCs w:val="28"/>
          <w:vertAlign w:val="subscript"/>
          <w:lang w:eastAsia="ko-KR"/>
        </w:rPr>
        <w:t>2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) на Сибирской платформе оцениваются в 8,5 </w:t>
      </w:r>
      <w:proofErr w:type="gramStart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млрд</w:t>
      </w:r>
      <w:proofErr w:type="gramEnd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</w:t>
      </w:r>
      <w:r w:rsidRPr="007A6E5C">
        <w:rPr>
          <w:rFonts w:ascii="Times New Roman" w:eastAsia="Batang" w:hAnsi="Times New Roman" w:cs="Times New Roman"/>
          <w:sz w:val="28"/>
          <w:szCs w:val="28"/>
          <w:vertAlign w:val="superscript"/>
          <w:lang w:eastAsia="ko-KR"/>
        </w:rPr>
        <w:t>3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, или свыше 30 % мировых запасов.</w:t>
      </w:r>
    </w:p>
    <w:p w:rsidR="00E35F5E" w:rsidRPr="00E35F5E" w:rsidRDefault="00E35F5E" w:rsidP="00BC008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перспективе Россия может стать крупнейшим экспортером полимерной продукции и гелия. </w:t>
      </w:r>
    </w:p>
    <w:p w:rsidR="00E35F5E" w:rsidRP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(</w:t>
      </w:r>
      <w:r w:rsidRPr="00E35F5E">
        <w:rPr>
          <w:rFonts w:ascii="Times New Roman" w:eastAsia="Batang" w:hAnsi="Times New Roman" w:cs="Times New Roman"/>
          <w:b/>
          <w:bCs/>
          <w:i/>
          <w:sz w:val="28"/>
          <w:szCs w:val="28"/>
          <w:lang w:eastAsia="ko-KR"/>
        </w:rPr>
        <w:t>слайд</w:t>
      </w:r>
      <w:proofErr w:type="gramStart"/>
      <w:r w:rsidRPr="00E35F5E">
        <w:rPr>
          <w:rFonts w:ascii="Times New Roman" w:eastAsia="Batang" w:hAnsi="Times New Roman" w:cs="Times New Roman"/>
          <w:bCs/>
          <w:i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)</w:t>
      </w:r>
      <w:proofErr w:type="gramEnd"/>
      <w:r w:rsidRPr="00E35F5E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 Министерством энергетики России разработан План развития газо- и нефтехимии России на период до 2030 года, который одобрен правительственной комиссией по ТЭК 28.12.2011 г</w:t>
      </w:r>
      <w:r w:rsidRPr="00E35F5E">
        <w:rPr>
          <w:rFonts w:ascii="Times New Roman" w:eastAsia="Batang" w:hAnsi="Times New Roman" w:cs="Times New Roman"/>
          <w:b/>
          <w:bCs/>
          <w:sz w:val="28"/>
          <w:szCs w:val="28"/>
          <w:lang w:eastAsia="ko-KR"/>
        </w:rPr>
        <w:t>.</w:t>
      </w:r>
    </w:p>
    <w:p w:rsidR="00E35F5E" w:rsidRP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Плане предусмотрено создание </w:t>
      </w:r>
      <w:r w:rsidRPr="00E35F5E"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  <w:t xml:space="preserve">6 новых нефтехимических кластеров в 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России к 2030 г.:</w:t>
      </w:r>
    </w:p>
    <w:p w:rsidR="00E35F5E" w:rsidRPr="00E35F5E" w:rsidRDefault="00E35F5E" w:rsidP="00E35F5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северо-западный</w:t>
      </w:r>
    </w:p>
    <w:p w:rsidR="00E35F5E" w:rsidRPr="00E35F5E" w:rsidRDefault="00E35F5E" w:rsidP="00E35F5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каспийский</w:t>
      </w:r>
    </w:p>
    <w:p w:rsidR="00E35F5E" w:rsidRPr="00E35F5E" w:rsidRDefault="00E35F5E" w:rsidP="00E35F5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волжский</w:t>
      </w:r>
    </w:p>
    <w:p w:rsidR="00E35F5E" w:rsidRPr="00E35F5E" w:rsidRDefault="00E35F5E" w:rsidP="00E35F5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западно-сибирский</w:t>
      </w:r>
      <w:proofErr w:type="gramEnd"/>
    </w:p>
    <w:p w:rsidR="00E35F5E" w:rsidRPr="00E35F5E" w:rsidRDefault="00E35F5E" w:rsidP="00E35F5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восточно-сибирский</w:t>
      </w:r>
      <w:proofErr w:type="gramEnd"/>
    </w:p>
    <w:p w:rsidR="00E35F5E" w:rsidRPr="00E35F5E" w:rsidRDefault="00E35F5E" w:rsidP="00E35F5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дальневосточный</w:t>
      </w:r>
    </w:p>
    <w:p w:rsidR="00E35F5E" w:rsidRPr="00BC0080" w:rsidRDefault="00E35F5E" w:rsidP="00BC0080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C0080">
        <w:rPr>
          <w:rFonts w:ascii="Times New Roman" w:eastAsia="Batang" w:hAnsi="Times New Roman" w:cs="Times New Roman"/>
          <w:sz w:val="28"/>
          <w:szCs w:val="28"/>
          <w:lang w:eastAsia="ko-KR"/>
        </w:rPr>
        <w:t>Предусматривается создание 2-х заводов на территории</w:t>
      </w:r>
      <w:r w:rsidR="00BC0080" w:rsidRPr="00BC0080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Pr="00BC0080">
        <w:rPr>
          <w:rFonts w:ascii="Times New Roman" w:eastAsia="Batang" w:hAnsi="Times New Roman" w:cs="Times New Roman"/>
          <w:sz w:val="28"/>
          <w:szCs w:val="28"/>
          <w:lang w:eastAsia="ko-KR"/>
        </w:rPr>
        <w:t>Иркутской области.</w:t>
      </w:r>
    </w:p>
    <w:p w:rsidR="00E35F5E" w:rsidRPr="00E35F5E" w:rsidRDefault="00E35F5E" w:rsidP="00E35F5E">
      <w:pPr>
        <w:spacing w:after="0" w:line="240" w:lineRule="auto"/>
        <w:ind w:left="720"/>
        <w:jc w:val="both"/>
        <w:rPr>
          <w:rFonts w:ascii="Times New Roman" w:eastAsia="Batang" w:hAnsi="Times New Roman" w:cs="Times New Roman"/>
          <w:bCs/>
          <w:sz w:val="28"/>
          <w:szCs w:val="28"/>
          <w:lang w:eastAsia="ko-KR"/>
        </w:rPr>
      </w:pPr>
    </w:p>
    <w:p w:rsidR="00E35F5E" w:rsidRPr="00E35F5E" w:rsidRDefault="00E35F5E" w:rsidP="00E35F5E">
      <w:pPr>
        <w:keepNext/>
        <w:spacing w:after="0" w:line="240" w:lineRule="auto"/>
        <w:ind w:left="709"/>
        <w:jc w:val="both"/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3.2. Участие в формировании восточного крыла глобальной электроэнергетической системы (слайд</w:t>
      </w:r>
      <w:proofErr w:type="gramStart"/>
      <w:r w:rsidRPr="00E35F5E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)</w:t>
      </w:r>
      <w:proofErr w:type="gramEnd"/>
    </w:p>
    <w:p w:rsidR="00E35F5E" w:rsidRPr="00E35F5E" w:rsidRDefault="00E35F5E" w:rsidP="00E35F5E">
      <w:pPr>
        <w:keepNext/>
        <w:spacing w:after="0" w:line="240" w:lineRule="auto"/>
        <w:ind w:left="1120"/>
        <w:jc w:val="both"/>
        <w:rPr>
          <w:rFonts w:ascii="Times New Roman" w:eastAsia="Batang" w:hAnsi="Times New Roman" w:cs="Times New Roman"/>
          <w:bCs/>
          <w:i/>
          <w:sz w:val="28"/>
          <w:szCs w:val="28"/>
          <w:lang w:eastAsia="ko-KR"/>
        </w:rPr>
      </w:pPr>
    </w:p>
    <w:p w:rsidR="00E35F5E" w:rsidRP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(</w:t>
      </w:r>
      <w:r w:rsidRPr="00E35F5E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E35F5E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: Межгосударственная кооперации и  интеграция и России со странами Северо-Восточной Азии в области электроэнергетики является одной из важных составляющих Восточной энергетической стратегии РФ.</w:t>
      </w:r>
    </w:p>
    <w:p w:rsidR="00E35F5E" w:rsidRP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Это предполагает развитие межгосударственных электрических связей восточных районов России с «соседними» странами: Монголией, Китаем, Японией, Северной и Южной Кореей. </w:t>
      </w:r>
    </w:p>
    <w:p w:rsidR="00E35F5E" w:rsidRP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(</w:t>
      </w:r>
      <w:r w:rsidRPr="00E35F5E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E35F5E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E35F5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: </w:t>
      </w:r>
      <w:r w:rsidRPr="00E35F5E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Речь идет о возможном объединении на параллельную работу энергосистем Востока России (Восточная Сибирь и Дальний Восток),  Монголии, Китайской Народной Республики, Северной и Южной Кореи, Японии. </w:t>
      </w:r>
    </w:p>
    <w:p w:rsidR="00E35F5E" w:rsidRP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i/>
          <w:iCs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В зоне действия такого межгосударственного электроэнергетического супер-объединения могут оказаться различные типы электростанций (тепловые, гидравлические, атомные, ветровые и т.д.) суммарной установленной мощностью более 450-500 </w:t>
      </w:r>
      <w:proofErr w:type="gramStart"/>
      <w:r w:rsidRPr="00E35F5E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млн</w:t>
      </w:r>
      <w:proofErr w:type="gramEnd"/>
      <w:r w:rsidRPr="00E35F5E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 кВт</w:t>
      </w:r>
      <w:r w:rsidRPr="00E35F5E">
        <w:rPr>
          <w:rFonts w:ascii="Times New Roman" w:eastAsia="Batang" w:hAnsi="Times New Roman" w:cs="Times New Roman"/>
          <w:b/>
          <w:bCs/>
          <w:i/>
          <w:iCs/>
          <w:sz w:val="28"/>
          <w:szCs w:val="28"/>
          <w:lang w:eastAsia="ko-KR"/>
        </w:rPr>
        <w:t>.</w:t>
      </w:r>
    </w:p>
    <w:p w:rsidR="00E35F5E" w:rsidRP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Пространственное расположение национальных энергосистем и установленная мощность их электростанций приведена на следующем </w:t>
      </w:r>
      <w:r w:rsidRPr="00E35F5E">
        <w:rPr>
          <w:rFonts w:ascii="Times New Roman" w:eastAsia="Batang" w:hAnsi="Times New Roman" w:cs="Times New Roman"/>
          <w:b/>
          <w:bCs/>
          <w:i/>
          <w:iCs/>
          <w:sz w:val="28"/>
          <w:szCs w:val="28"/>
          <w:lang w:eastAsia="ko-KR"/>
        </w:rPr>
        <w:t>слайде</w:t>
      </w:r>
      <w:proofErr w:type="gramStart"/>
      <w:r w:rsidR="00736730">
        <w:rPr>
          <w:rFonts w:ascii="Times New Roman" w:eastAsia="Batang" w:hAnsi="Times New Roman" w:cs="Times New Roman"/>
          <w:b/>
          <w:bCs/>
          <w:i/>
          <w:iCs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.</w:t>
      </w:r>
      <w:proofErr w:type="gramEnd"/>
      <w:r w:rsidRPr="00E35F5E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 </w:t>
      </w:r>
    </w:p>
    <w:p w:rsidR="00E35F5E" w:rsidRPr="00E35F5E" w:rsidRDefault="00E35F5E" w:rsidP="00E35F5E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E35F5E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Возможные направления трансграничных линий электропередач в СВА показаны на этом </w:t>
      </w:r>
      <w:r w:rsidRPr="00E35F5E">
        <w:rPr>
          <w:rFonts w:ascii="Times New Roman" w:eastAsia="Batang" w:hAnsi="Times New Roman" w:cs="Times New Roman"/>
          <w:b/>
          <w:bCs/>
          <w:i/>
          <w:iCs/>
          <w:sz w:val="28"/>
          <w:szCs w:val="28"/>
          <w:lang w:eastAsia="ko-KR"/>
        </w:rPr>
        <w:t>слайде</w:t>
      </w:r>
      <w:proofErr w:type="gramStart"/>
      <w:r w:rsidRPr="00E35F5E">
        <w:rPr>
          <w:rFonts w:ascii="Times New Roman" w:eastAsia="Batang" w:hAnsi="Times New Roman" w:cs="Times New Roman"/>
          <w:bCs/>
          <w:i/>
          <w:iCs/>
          <w:sz w:val="28"/>
          <w:szCs w:val="28"/>
          <w:lang w:eastAsia="ko-KR"/>
        </w:rPr>
        <w:t xml:space="preserve"> </w:t>
      </w:r>
      <w:r w:rsidRPr="00E35F5E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.</w:t>
      </w:r>
      <w:proofErr w:type="gramEnd"/>
    </w:p>
    <w:p w:rsidR="003224ED" w:rsidRPr="003224ED" w:rsidRDefault="003224ED" w:rsidP="003224E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 настоящее время российские компании изучают возможность крупномасштабного экспорта электроэнергии (в объеме 60-70 млрд. </w:t>
      </w:r>
      <w:proofErr w:type="spellStart"/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>кВт·ч</w:t>
      </w:r>
      <w:proofErr w:type="spellEnd"/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>) из восточных регионов России в Китайскую Народную Республику (</w:t>
      </w:r>
      <w:r w:rsidRPr="003224ED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="0045655F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 </w:t>
      </w:r>
      <w:r w:rsidRPr="003224ED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)</w:t>
      </w:r>
      <w:proofErr w:type="gramEnd"/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, 20-25 млрд. </w:t>
      </w:r>
      <w:proofErr w:type="spellStart"/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>кВт·ч</w:t>
      </w:r>
      <w:proofErr w:type="spellEnd"/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в Республику Корея (</w:t>
      </w:r>
      <w:r w:rsidRPr="003224ED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r w:rsidRPr="003224ED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), 20-25 млрд. </w:t>
      </w:r>
      <w:proofErr w:type="spellStart"/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>кВт·ч</w:t>
      </w:r>
      <w:proofErr w:type="spellEnd"/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– в Японию (</w:t>
      </w:r>
      <w:r w:rsidRPr="003224ED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r w:rsidRPr="003224ED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>). Россия и Монголия могут активно и плодотворно сотрудничать с Китаем в формировании межгосударственной электроэнергетической системы Россия-Монголия-Китай (</w:t>
      </w:r>
      <w:r w:rsidRPr="003224ED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3224ED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 xml:space="preserve"> </w:t>
      </w:r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:rsidR="003224ED" w:rsidRDefault="003224ED" w:rsidP="003224ED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Российские электроэнергетические компании, научно-исследовательские и проектные институты активно участвуют в разработке концепции формирования Азиатской </w:t>
      </w:r>
      <w:r w:rsidRPr="003224ED">
        <w:rPr>
          <w:rFonts w:ascii="Times New Roman" w:eastAsia="Batang" w:hAnsi="Times New Roman" w:cs="Times New Roman"/>
          <w:sz w:val="28"/>
          <w:szCs w:val="28"/>
          <w:lang w:val="en-US" w:eastAsia="ko-KR"/>
        </w:rPr>
        <w:t>super</w:t>
      </w:r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>-</w:t>
      </w:r>
      <w:r w:rsidRPr="003224ED">
        <w:rPr>
          <w:rFonts w:ascii="Times New Roman" w:eastAsia="Batang" w:hAnsi="Times New Roman" w:cs="Times New Roman"/>
          <w:sz w:val="28"/>
          <w:szCs w:val="28"/>
          <w:lang w:val="en-US" w:eastAsia="ko-KR"/>
        </w:rPr>
        <w:t>grid</w:t>
      </w:r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(</w:t>
      </w:r>
      <w:r w:rsidRPr="003224ED"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  <w:t>слайд</w:t>
      </w:r>
      <w:proofErr w:type="gramStart"/>
      <w:r w:rsidRPr="003224ED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 xml:space="preserve"> </w:t>
      </w:r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>)</w:t>
      </w:r>
      <w:proofErr w:type="gramEnd"/>
      <w:r w:rsidRPr="003224ED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:rsidR="0045655F" w:rsidRDefault="0045655F" w:rsidP="00BC00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457B9" w:rsidRDefault="00922C12" w:rsidP="00BC00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3.3</w:t>
      </w:r>
      <w:r w:rsidR="005457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5457B9" w:rsidRPr="005457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Совместное строительство объектов «зеленой энергетики» в восточных регионах России с целью обеспечения надежного энергоснабжения изолированных и труднодоступных потребителей</w:t>
      </w:r>
      <w:r w:rsidR="005457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457B9" w:rsidRPr="005457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5457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слайд</w:t>
      </w:r>
      <w:proofErr w:type="gramStart"/>
      <w:r w:rsidR="005457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5457B9" w:rsidRPr="005457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proofErr w:type="gramEnd"/>
    </w:p>
    <w:p w:rsidR="00BC0080" w:rsidRPr="005457B9" w:rsidRDefault="00BC0080" w:rsidP="00BC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3598" w:rsidRPr="00BC0080" w:rsidRDefault="005457B9" w:rsidP="00BC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080">
        <w:rPr>
          <w:rFonts w:ascii="Times New Roman" w:hAnsi="Times New Roman" w:cs="Times New Roman"/>
          <w:sz w:val="28"/>
          <w:szCs w:val="28"/>
        </w:rPr>
        <w:t>(</w:t>
      </w:r>
      <w:r w:rsidR="00C94468" w:rsidRPr="007A6E5C">
        <w:rPr>
          <w:rFonts w:ascii="Times New Roman" w:hAnsi="Times New Roman" w:cs="Times New Roman"/>
          <w:b/>
          <w:i/>
          <w:sz w:val="28"/>
          <w:szCs w:val="28"/>
        </w:rPr>
        <w:t>слайд</w:t>
      </w:r>
      <w:proofErr w:type="gramStart"/>
      <w:r w:rsidR="00C94468" w:rsidRPr="006429C5">
        <w:rPr>
          <w:rFonts w:ascii="Times New Roman" w:hAnsi="Times New Roman" w:cs="Times New Roman"/>
          <w:sz w:val="28"/>
          <w:szCs w:val="28"/>
        </w:rPr>
        <w:t xml:space="preserve"> </w:t>
      </w:r>
      <w:r w:rsidRPr="00BC0080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BC0080">
        <w:rPr>
          <w:rFonts w:ascii="Times New Roman" w:hAnsi="Times New Roman" w:cs="Times New Roman"/>
          <w:sz w:val="28"/>
          <w:szCs w:val="28"/>
        </w:rPr>
        <w:t xml:space="preserve"> </w:t>
      </w:r>
      <w:r w:rsidR="00FF3598" w:rsidRPr="00BC0080">
        <w:rPr>
          <w:rFonts w:ascii="Times New Roman" w:hAnsi="Times New Roman" w:cs="Times New Roman"/>
          <w:sz w:val="28"/>
          <w:szCs w:val="28"/>
        </w:rPr>
        <w:t>Энерг</w:t>
      </w:r>
      <w:r w:rsidR="002A0D9A" w:rsidRPr="00BC0080">
        <w:rPr>
          <w:rFonts w:ascii="Times New Roman" w:hAnsi="Times New Roman" w:cs="Times New Roman"/>
          <w:sz w:val="28"/>
          <w:szCs w:val="28"/>
        </w:rPr>
        <w:t>етической стратегией России-2035</w:t>
      </w:r>
      <w:r w:rsidR="00FF3598" w:rsidRPr="00BC0080">
        <w:rPr>
          <w:rFonts w:ascii="Times New Roman" w:hAnsi="Times New Roman" w:cs="Times New Roman"/>
          <w:sz w:val="28"/>
          <w:szCs w:val="28"/>
        </w:rPr>
        <w:t xml:space="preserve"> и Генеральной схемой развития электроэнергетики</w:t>
      </w:r>
      <w:r w:rsidR="002A0D9A" w:rsidRPr="00BC0080">
        <w:rPr>
          <w:rFonts w:ascii="Times New Roman" w:hAnsi="Times New Roman" w:cs="Times New Roman"/>
          <w:sz w:val="28"/>
          <w:szCs w:val="28"/>
        </w:rPr>
        <w:t>-2030</w:t>
      </w:r>
      <w:r w:rsidR="00FF3598" w:rsidRPr="00BC0080">
        <w:rPr>
          <w:rFonts w:ascii="Times New Roman" w:hAnsi="Times New Roman" w:cs="Times New Roman"/>
          <w:sz w:val="28"/>
          <w:szCs w:val="28"/>
        </w:rPr>
        <w:t xml:space="preserve"> предусматривается масштабный ввод ВИЭ: прогнозируется увеличение доли ВИЭ в суммарном производстве электроэнергии с 0,4% в настоящее время до</w:t>
      </w:r>
      <w:r w:rsidR="00BC0080">
        <w:rPr>
          <w:rFonts w:ascii="Times New Roman" w:hAnsi="Times New Roman" w:cs="Times New Roman"/>
          <w:sz w:val="28"/>
          <w:szCs w:val="28"/>
        </w:rPr>
        <w:t xml:space="preserve"> </w:t>
      </w:r>
      <w:r w:rsidR="002A0D9A" w:rsidRPr="00BC0080">
        <w:rPr>
          <w:rFonts w:ascii="Times New Roman" w:hAnsi="Times New Roman" w:cs="Times New Roman"/>
          <w:sz w:val="28"/>
          <w:szCs w:val="28"/>
        </w:rPr>
        <w:t>2</w:t>
      </w:r>
      <w:r w:rsidR="00BC0080">
        <w:rPr>
          <w:rFonts w:ascii="Times New Roman" w:hAnsi="Times New Roman" w:cs="Times New Roman"/>
          <w:sz w:val="28"/>
          <w:szCs w:val="28"/>
        </w:rPr>
        <w:t>,</w:t>
      </w:r>
      <w:r w:rsidR="002A0D9A" w:rsidRPr="00BC0080">
        <w:rPr>
          <w:rFonts w:ascii="Times New Roman" w:hAnsi="Times New Roman" w:cs="Times New Roman"/>
          <w:sz w:val="28"/>
          <w:szCs w:val="28"/>
        </w:rPr>
        <w:t>5-</w:t>
      </w:r>
      <w:r w:rsidR="00FF3598" w:rsidRPr="00BC0080">
        <w:rPr>
          <w:rFonts w:ascii="Times New Roman" w:hAnsi="Times New Roman" w:cs="Times New Roman"/>
          <w:sz w:val="28"/>
          <w:szCs w:val="28"/>
        </w:rPr>
        <w:t>4,5% в 2030</w:t>
      </w:r>
      <w:r w:rsidR="002A0D9A" w:rsidRPr="00BC0080">
        <w:rPr>
          <w:rFonts w:ascii="Times New Roman" w:hAnsi="Times New Roman" w:cs="Times New Roman"/>
          <w:sz w:val="28"/>
          <w:szCs w:val="28"/>
        </w:rPr>
        <w:t>-2035 гг</w:t>
      </w:r>
      <w:r w:rsidR="00FF3598" w:rsidRPr="00BC0080">
        <w:rPr>
          <w:rFonts w:ascii="Times New Roman" w:hAnsi="Times New Roman" w:cs="Times New Roman"/>
          <w:sz w:val="28"/>
          <w:szCs w:val="28"/>
        </w:rPr>
        <w:t>. Особенно это важно для экономики восточных регионов.</w:t>
      </w:r>
    </w:p>
    <w:p w:rsidR="00A83304" w:rsidRDefault="00A83304" w:rsidP="00BC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304">
        <w:rPr>
          <w:rFonts w:ascii="Times New Roman" w:hAnsi="Times New Roman" w:cs="Times New Roman"/>
          <w:sz w:val="28"/>
          <w:szCs w:val="28"/>
        </w:rPr>
        <w:t>(</w:t>
      </w:r>
      <w:r w:rsidR="002A0D9A">
        <w:rPr>
          <w:rFonts w:ascii="Times New Roman" w:hAnsi="Times New Roman" w:cs="Times New Roman"/>
          <w:b/>
          <w:i/>
          <w:sz w:val="28"/>
          <w:szCs w:val="28"/>
        </w:rPr>
        <w:t>слайд</w:t>
      </w:r>
      <w:proofErr w:type="gramStart"/>
      <w:r w:rsidR="002A0D9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A83304">
        <w:rPr>
          <w:rFonts w:ascii="Times New Roman" w:hAnsi="Times New Roman" w:cs="Times New Roman"/>
          <w:sz w:val="28"/>
          <w:szCs w:val="28"/>
        </w:rPr>
        <w:t xml:space="preserve"> </w:t>
      </w:r>
      <w:r w:rsidR="00FF3598" w:rsidRPr="00FF3598">
        <w:rPr>
          <w:rFonts w:ascii="Times New Roman" w:hAnsi="Times New Roman" w:cs="Times New Roman"/>
          <w:sz w:val="28"/>
          <w:szCs w:val="28"/>
        </w:rPr>
        <w:t xml:space="preserve">Более 60 % территории восточных регионов России относится к зоне Севера. Энергетика северных территорий представлена изолированными </w:t>
      </w:r>
      <w:proofErr w:type="spellStart"/>
      <w:r w:rsidR="00FF3598" w:rsidRPr="00FF3598">
        <w:rPr>
          <w:rFonts w:ascii="Times New Roman" w:hAnsi="Times New Roman" w:cs="Times New Roman"/>
          <w:sz w:val="28"/>
          <w:szCs w:val="28"/>
        </w:rPr>
        <w:t>энергоузлами</w:t>
      </w:r>
      <w:proofErr w:type="spellEnd"/>
      <w:r w:rsidR="00FF3598" w:rsidRPr="00FF359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F3598" w:rsidRPr="00FF3598">
        <w:rPr>
          <w:rFonts w:ascii="Times New Roman" w:hAnsi="Times New Roman" w:cs="Times New Roman"/>
          <w:sz w:val="28"/>
          <w:szCs w:val="28"/>
        </w:rPr>
        <w:t xml:space="preserve">Широко распространены автономные децентрализованные </w:t>
      </w:r>
      <w:proofErr w:type="spellStart"/>
      <w:r w:rsidR="00FF3598" w:rsidRPr="00FF3598">
        <w:rPr>
          <w:rFonts w:ascii="Times New Roman" w:hAnsi="Times New Roman" w:cs="Times New Roman"/>
          <w:sz w:val="28"/>
          <w:szCs w:val="28"/>
        </w:rPr>
        <w:t>энергоисточники</w:t>
      </w:r>
      <w:proofErr w:type="spellEnd"/>
      <w:r w:rsidR="00FF3598" w:rsidRPr="00FF3598">
        <w:rPr>
          <w:rFonts w:ascii="Times New Roman" w:hAnsi="Times New Roman" w:cs="Times New Roman"/>
          <w:sz w:val="28"/>
          <w:szCs w:val="28"/>
        </w:rPr>
        <w:t>, суммарная мощность которых составляет 27 % от суммарной установленной мощности электростанций на Севере восточных регионов России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F3598" w:rsidRPr="00FF3598" w:rsidRDefault="00AE2B11" w:rsidP="00BC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30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</w:rPr>
        <w:t>слайд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A83304">
        <w:rPr>
          <w:rFonts w:ascii="Times New Roman" w:hAnsi="Times New Roman" w:cs="Times New Roman"/>
          <w:sz w:val="28"/>
          <w:szCs w:val="28"/>
        </w:rPr>
        <w:t xml:space="preserve"> </w:t>
      </w:r>
      <w:r w:rsidR="00FF3598" w:rsidRPr="00FF3598">
        <w:rPr>
          <w:rFonts w:ascii="Times New Roman" w:hAnsi="Times New Roman" w:cs="Times New Roman"/>
          <w:sz w:val="28"/>
          <w:szCs w:val="28"/>
        </w:rPr>
        <w:t xml:space="preserve">Использование возобновляемых источников энергии (мини-ГЭС, </w:t>
      </w:r>
      <w:proofErr w:type="spellStart"/>
      <w:r w:rsidR="00FF3598" w:rsidRPr="00FF3598">
        <w:rPr>
          <w:rFonts w:ascii="Times New Roman" w:hAnsi="Times New Roman" w:cs="Times New Roman"/>
          <w:sz w:val="28"/>
          <w:szCs w:val="28"/>
        </w:rPr>
        <w:t>ГеоТЭС</w:t>
      </w:r>
      <w:proofErr w:type="spellEnd"/>
      <w:r w:rsidR="00FF3598" w:rsidRPr="00FF3598">
        <w:rPr>
          <w:rFonts w:ascii="Times New Roman" w:hAnsi="Times New Roman" w:cs="Times New Roman"/>
          <w:sz w:val="28"/>
          <w:szCs w:val="28"/>
        </w:rPr>
        <w:t>, ветроэнергетических установок является стратегическим приоритетом развития энергетики северных и труднодоступных территорий Востока России.</w:t>
      </w:r>
    </w:p>
    <w:p w:rsidR="00FF3598" w:rsidRPr="00FF3598" w:rsidRDefault="005457B9" w:rsidP="00BC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F3598" w:rsidRPr="00FF3598">
        <w:rPr>
          <w:rFonts w:ascii="Times New Roman" w:hAnsi="Times New Roman" w:cs="Times New Roman"/>
          <w:sz w:val="28"/>
          <w:szCs w:val="28"/>
        </w:rPr>
        <w:t>асчеты</w:t>
      </w:r>
      <w:r>
        <w:rPr>
          <w:rFonts w:ascii="Times New Roman" w:hAnsi="Times New Roman" w:cs="Times New Roman"/>
          <w:sz w:val="28"/>
          <w:szCs w:val="28"/>
        </w:rPr>
        <w:t>, выполненные в ИСЭМ СО РАН,</w:t>
      </w:r>
      <w:r w:rsidR="00FF3598" w:rsidRPr="00FF3598">
        <w:rPr>
          <w:rFonts w:ascii="Times New Roman" w:hAnsi="Times New Roman" w:cs="Times New Roman"/>
          <w:sz w:val="28"/>
          <w:szCs w:val="28"/>
        </w:rPr>
        <w:t xml:space="preserve"> показывают, что к 2030 г. суммарная установленная м</w:t>
      </w:r>
      <w:r w:rsidR="00495CC5">
        <w:rPr>
          <w:rFonts w:ascii="Times New Roman" w:hAnsi="Times New Roman" w:cs="Times New Roman"/>
          <w:sz w:val="28"/>
          <w:szCs w:val="28"/>
        </w:rPr>
        <w:t>ощность ВИЭ может возрасти в 3</w:t>
      </w:r>
      <w:r w:rsidR="007A6E5C">
        <w:rPr>
          <w:rFonts w:ascii="Times New Roman" w:hAnsi="Times New Roman" w:cs="Times New Roman"/>
          <w:sz w:val="28"/>
          <w:szCs w:val="28"/>
        </w:rPr>
        <w:t>,</w:t>
      </w:r>
      <w:r w:rsidR="00495CC5">
        <w:rPr>
          <w:rFonts w:ascii="Times New Roman" w:hAnsi="Times New Roman" w:cs="Times New Roman"/>
          <w:sz w:val="28"/>
          <w:szCs w:val="28"/>
        </w:rPr>
        <w:t>5-4</w:t>
      </w:r>
      <w:r w:rsidR="007A6E5C">
        <w:rPr>
          <w:rFonts w:ascii="Times New Roman" w:hAnsi="Times New Roman" w:cs="Times New Roman"/>
          <w:sz w:val="28"/>
          <w:szCs w:val="28"/>
        </w:rPr>
        <w:t>,</w:t>
      </w:r>
      <w:r w:rsidR="00495CC5">
        <w:rPr>
          <w:rFonts w:ascii="Times New Roman" w:hAnsi="Times New Roman" w:cs="Times New Roman"/>
          <w:sz w:val="28"/>
          <w:szCs w:val="28"/>
        </w:rPr>
        <w:t>0 раза и составить 500-550</w:t>
      </w:r>
      <w:r w:rsidR="00FF3598" w:rsidRPr="00FF3598">
        <w:rPr>
          <w:rFonts w:ascii="Times New Roman" w:hAnsi="Times New Roman" w:cs="Times New Roman"/>
          <w:sz w:val="28"/>
          <w:szCs w:val="28"/>
        </w:rPr>
        <w:t xml:space="preserve"> МВт (</w:t>
      </w:r>
      <w:r w:rsidR="00FF3598" w:rsidRPr="00FF3598">
        <w:rPr>
          <w:rFonts w:ascii="Times New Roman" w:hAnsi="Times New Roman" w:cs="Times New Roman"/>
          <w:b/>
          <w:i/>
          <w:sz w:val="28"/>
          <w:szCs w:val="28"/>
        </w:rPr>
        <w:t>слайд</w:t>
      </w:r>
      <w:proofErr w:type="gramStart"/>
      <w:r w:rsidR="00FF3598" w:rsidRPr="00FF35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F3598" w:rsidRPr="00FF3598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FF3598" w:rsidRPr="00FF35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0080" w:rsidRPr="00FF3598" w:rsidRDefault="00FF3598" w:rsidP="00BC00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598">
        <w:rPr>
          <w:rFonts w:ascii="Times New Roman" w:hAnsi="Times New Roman" w:cs="Times New Roman"/>
          <w:sz w:val="28"/>
          <w:szCs w:val="28"/>
        </w:rPr>
        <w:t xml:space="preserve">Можно ожидать плодотворного сотрудничества с </w:t>
      </w:r>
      <w:r w:rsidR="00A82721">
        <w:rPr>
          <w:rFonts w:ascii="Times New Roman" w:hAnsi="Times New Roman" w:cs="Times New Roman"/>
          <w:sz w:val="28"/>
          <w:szCs w:val="28"/>
        </w:rPr>
        <w:t xml:space="preserve">иностранными компаниями </w:t>
      </w:r>
      <w:r w:rsidRPr="00FF3598">
        <w:rPr>
          <w:rFonts w:ascii="Times New Roman" w:hAnsi="Times New Roman" w:cs="Times New Roman"/>
          <w:sz w:val="28"/>
          <w:szCs w:val="28"/>
        </w:rPr>
        <w:t xml:space="preserve">в части сооружения </w:t>
      </w:r>
      <w:r w:rsidR="00A82721">
        <w:rPr>
          <w:rFonts w:ascii="Times New Roman" w:hAnsi="Times New Roman" w:cs="Times New Roman"/>
          <w:sz w:val="28"/>
          <w:szCs w:val="28"/>
        </w:rPr>
        <w:t xml:space="preserve">малых и возобновляемых источников энергии </w:t>
      </w:r>
      <w:r w:rsidRPr="00FF3598">
        <w:rPr>
          <w:rFonts w:ascii="Times New Roman" w:hAnsi="Times New Roman" w:cs="Times New Roman"/>
          <w:sz w:val="28"/>
          <w:szCs w:val="28"/>
        </w:rPr>
        <w:t>и создания совместных произво</w:t>
      </w:r>
      <w:proofErr w:type="gramStart"/>
      <w:r w:rsidRPr="00FF3598">
        <w:rPr>
          <w:rFonts w:ascii="Times New Roman" w:hAnsi="Times New Roman" w:cs="Times New Roman"/>
          <w:sz w:val="28"/>
          <w:szCs w:val="28"/>
        </w:rPr>
        <w:t>дств в в</w:t>
      </w:r>
      <w:proofErr w:type="gramEnd"/>
      <w:r w:rsidRPr="00FF3598">
        <w:rPr>
          <w:rFonts w:ascii="Times New Roman" w:hAnsi="Times New Roman" w:cs="Times New Roman"/>
          <w:sz w:val="28"/>
          <w:szCs w:val="28"/>
        </w:rPr>
        <w:t>осточных регионах России</w:t>
      </w:r>
      <w:r w:rsidR="00A827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1B98" w:rsidRPr="000D1B98" w:rsidRDefault="000D1B98" w:rsidP="000D1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Перечень (список) необходимого энергетического оборудования в арктическом исполнении </w:t>
      </w:r>
      <w:proofErr w:type="gramStart"/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еден</w:t>
      </w:r>
      <w:r w:rsidR="00EB6D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="00EB6D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следующем </w:t>
      </w:r>
      <w:r w:rsidR="00EB6DAA" w:rsidRPr="00EB6D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слайде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включает в себя</w:t>
      </w:r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0D1B98" w:rsidRPr="000D1B98" w:rsidRDefault="000D1B98" w:rsidP="000D1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 </w:t>
      </w:r>
      <w:proofErr w:type="spellStart"/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когенерационные</w:t>
      </w:r>
      <w:proofErr w:type="spellEnd"/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установки на угле и газе мощностью 3-6 МВт;</w:t>
      </w:r>
    </w:p>
    <w:p w:rsidR="000D1B98" w:rsidRPr="000D1B98" w:rsidRDefault="000D1B98" w:rsidP="000D1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энергоблоки для атомных станций </w:t>
      </w:r>
    </w:p>
    <w:p w:rsidR="000D1B98" w:rsidRPr="000D1B98" w:rsidRDefault="000D1B98" w:rsidP="000D1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единичной мощностью 6-12 и 50-100 МВт;</w:t>
      </w:r>
    </w:p>
    <w:p w:rsidR="000D1B98" w:rsidRPr="000D1B98" w:rsidRDefault="000D1B98" w:rsidP="000D1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 </w:t>
      </w:r>
      <w:proofErr w:type="spellStart"/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ветроустановки</w:t>
      </w:r>
      <w:proofErr w:type="spellEnd"/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единичной мощностью 50-100 кВт;</w:t>
      </w:r>
    </w:p>
    <w:p w:rsidR="003A537A" w:rsidRPr="000D1B98" w:rsidRDefault="000D1B98" w:rsidP="000D1B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D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 фотоэлектрические модули.</w:t>
      </w:r>
    </w:p>
    <w:p w:rsidR="0097022C" w:rsidRPr="0097022C" w:rsidRDefault="0097022C" w:rsidP="0097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702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4. Необходимые условия и инициативы для успешной реализации взаимовыгодного </w:t>
      </w:r>
      <w:proofErr w:type="spellStart"/>
      <w:r w:rsidRPr="009702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инновционно</w:t>
      </w:r>
      <w:proofErr w:type="spellEnd"/>
      <w:r w:rsidRPr="009702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-технологического сотрудничества России и стран СВА в энергетической сфере </w:t>
      </w:r>
      <w:r w:rsidRPr="0097022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</w:t>
      </w:r>
      <w:r w:rsidRPr="009702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слайд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97022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)</w:t>
      </w:r>
      <w:proofErr w:type="gramEnd"/>
    </w:p>
    <w:p w:rsidR="0097022C" w:rsidRPr="0097022C" w:rsidRDefault="0097022C" w:rsidP="0097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97022C" w:rsidRPr="0097022C" w:rsidRDefault="0097022C" w:rsidP="0097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0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Заключить выступление хотелось бы следующими выводами (</w:t>
      </w:r>
      <w:r w:rsidRPr="0097022C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слайд</w:t>
      </w:r>
      <w:proofErr w:type="gramStart"/>
      <w:r w:rsidRPr="0097022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970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proofErr w:type="gramEnd"/>
      <w:r w:rsidRPr="00970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7022C" w:rsidRPr="0097022C" w:rsidRDefault="0097022C" w:rsidP="0097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0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Назрела необходимость в разработке научно-обоснованной стратегии (дорожной карты) </w:t>
      </w:r>
      <w:proofErr w:type="spellStart"/>
      <w:r w:rsidRPr="00970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инновационно</w:t>
      </w:r>
      <w:proofErr w:type="spellEnd"/>
      <w:r w:rsidRPr="00970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-технологического сотрудничества России и стран СВА в энергетической сфере на длительную перспективу, в рамках которой провести исследования и определить по их результатам перечень взаимовыгодных </w:t>
      </w:r>
      <w:proofErr w:type="spellStart"/>
      <w:r w:rsidRPr="00970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инновационно</w:t>
      </w:r>
      <w:proofErr w:type="spellEnd"/>
      <w:r w:rsidRPr="00970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-технологических проектов сотрудничества стран в энергетической сфере и разработать механизмы их реализации..</w:t>
      </w:r>
    </w:p>
    <w:p w:rsidR="0097022C" w:rsidRPr="0097022C" w:rsidRDefault="0097022C" w:rsidP="0097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0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Такую стратегию можно разработать лишь на основе тесной кооперации коллективов научно-исследовательских и проектных институтов, компаний, банков и т.п. заинтересованных стран при активной поддержке Правительств и региональных органов власти.</w:t>
      </w:r>
    </w:p>
    <w:p w:rsidR="0097022C" w:rsidRPr="0097022C" w:rsidRDefault="0097022C" w:rsidP="0097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02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Институт систем энергетики СО РАН – крупнейший энергетический центр РАН на Востоке страны – готов принять самое активное участие в решении этой сложной и очень важной для России и всего сообщества стран Северо-Восточной Азии проблемы.</w:t>
      </w:r>
    </w:p>
    <w:p w:rsidR="0097022C" w:rsidRPr="0097022C" w:rsidRDefault="0097022C" w:rsidP="0097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022C" w:rsidRPr="00FD3DDE" w:rsidRDefault="0097022C" w:rsidP="009702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</w:pPr>
      <w:r w:rsidRPr="00FD3DDE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слайд</w:t>
      </w:r>
      <w:r w:rsidRPr="00FD3DDE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 xml:space="preserve"> )</w:t>
      </w:r>
      <w:proofErr w:type="gramEnd"/>
    </w:p>
    <w:p w:rsidR="006C4D94" w:rsidRPr="006C4D94" w:rsidRDefault="006C4D94" w:rsidP="006C4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6C4D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Goseite</w:t>
      </w:r>
      <w:proofErr w:type="spellEnd"/>
      <w:r w:rsidRPr="006C4D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arigato </w:t>
      </w:r>
      <w:proofErr w:type="spellStart"/>
      <w:r w:rsidRPr="006C4D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godzaimasita</w:t>
      </w:r>
      <w:proofErr w:type="spellEnd"/>
      <w:r w:rsidRPr="006C4D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!</w:t>
      </w:r>
    </w:p>
    <w:p w:rsidR="006C4D94" w:rsidRPr="006C4D94" w:rsidRDefault="006C4D94" w:rsidP="006C4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6C4D94">
        <w:rPr>
          <w:rFonts w:ascii="PMingLiU" w:eastAsia="PMingLiU" w:hAnsi="PMingLiU" w:cs="PMingLiU" w:hint="eastAsia"/>
          <w:bCs/>
          <w:sz w:val="28"/>
          <w:szCs w:val="28"/>
          <w:lang w:val="en-US" w:eastAsia="ru-RU"/>
        </w:rPr>
        <w:t>谢谢</w:t>
      </w:r>
      <w:proofErr w:type="spellEnd"/>
      <w:r w:rsidRPr="006C4D94">
        <w:rPr>
          <w:rFonts w:ascii="PMingLiU" w:eastAsia="PMingLiU" w:hAnsi="PMingLiU" w:cs="PMingLiU" w:hint="eastAsia"/>
          <w:bCs/>
          <w:sz w:val="28"/>
          <w:szCs w:val="28"/>
          <w:lang w:val="en-US" w:eastAsia="ru-RU"/>
        </w:rPr>
        <w:t>！</w:t>
      </w:r>
    </w:p>
    <w:p w:rsidR="006C4D94" w:rsidRPr="008A327C" w:rsidRDefault="006C4D94" w:rsidP="006C4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6C4D94">
        <w:rPr>
          <w:rFonts w:ascii="Batang" w:eastAsia="Batang" w:hAnsi="Batang" w:cs="Batang" w:hint="eastAsia"/>
          <w:bCs/>
          <w:sz w:val="28"/>
          <w:szCs w:val="28"/>
          <w:lang w:val="en-US" w:eastAsia="ru-RU"/>
        </w:rPr>
        <w:t>많은</w:t>
      </w:r>
      <w:proofErr w:type="spellEnd"/>
      <w:r w:rsidRPr="006C4D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6C4D94">
        <w:rPr>
          <w:rFonts w:ascii="Batang" w:eastAsia="Batang" w:hAnsi="Batang" w:cs="Batang" w:hint="eastAsia"/>
          <w:bCs/>
          <w:sz w:val="28"/>
          <w:szCs w:val="28"/>
          <w:lang w:val="en-US" w:eastAsia="ru-RU"/>
        </w:rPr>
        <w:t>감사</w:t>
      </w:r>
      <w:proofErr w:type="spellEnd"/>
      <w:r w:rsidRPr="006C4D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!  </w:t>
      </w:r>
      <w:r w:rsidRPr="006C4D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камса</w:t>
      </w:r>
      <w:r w:rsidRPr="008A327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-</w:t>
      </w:r>
      <w:proofErr w:type="spellStart"/>
      <w:r w:rsidRPr="006C4D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хамнида</w:t>
      </w:r>
      <w:proofErr w:type="spellEnd"/>
      <w:r w:rsidRPr="008A327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!</w:t>
      </w:r>
    </w:p>
    <w:p w:rsidR="006C4D94" w:rsidRPr="00FD3DDE" w:rsidRDefault="006C4D94" w:rsidP="006C4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proofErr w:type="spellStart"/>
      <w:r w:rsidRPr="006C4D94">
        <w:rPr>
          <w:rFonts w:ascii="Times New Roman" w:eastAsia="Times New Roman" w:hAnsi="Times New Roman" w:cs="Times New Roman" w:hint="eastAsia"/>
          <w:bCs/>
          <w:sz w:val="28"/>
          <w:szCs w:val="28"/>
          <w:lang w:eastAsia="ru-RU"/>
        </w:rPr>
        <w:t>Баярлалаа</w:t>
      </w:r>
      <w:proofErr w:type="spellEnd"/>
      <w:r w:rsidRPr="00FD3DDE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!</w:t>
      </w:r>
    </w:p>
    <w:p w:rsidR="006C4D94" w:rsidRPr="00FD3DDE" w:rsidRDefault="006C4D94" w:rsidP="006C4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6C4D94">
        <w:rPr>
          <w:rFonts w:ascii="Times New Roman" w:eastAsia="Times New Roman" w:hAnsi="Times New Roman" w:cs="Times New Roman" w:hint="eastAsia"/>
          <w:bCs/>
          <w:sz w:val="24"/>
          <w:szCs w:val="24"/>
          <w:lang w:eastAsia="ru-RU"/>
        </w:rPr>
        <w:t>СПАСИБО</w:t>
      </w:r>
      <w:r w:rsidRPr="00FD3DD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6C4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</w:t>
      </w:r>
      <w:r w:rsidRPr="00FD3DD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6C4D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ВНИМАНИЕ</w:t>
      </w:r>
      <w:r w:rsidRPr="00FD3DD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!</w:t>
      </w:r>
    </w:p>
    <w:p w:rsidR="006C4D94" w:rsidRPr="006C4D94" w:rsidRDefault="006C4D94" w:rsidP="006C4D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6C4D9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Thank you very much for your kind attention!</w:t>
      </w:r>
    </w:p>
    <w:p w:rsidR="0097022C" w:rsidRPr="0097022C" w:rsidRDefault="0097022C" w:rsidP="00BC0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bookmarkEnd w:id="0"/>
    <w:sectPr w:rsidR="0097022C" w:rsidRPr="0097022C" w:rsidSect="00BC0080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70C" w:rsidRDefault="0014270C" w:rsidP="00A9111A">
      <w:pPr>
        <w:spacing w:after="0" w:line="240" w:lineRule="auto"/>
      </w:pPr>
      <w:r>
        <w:separator/>
      </w:r>
    </w:p>
  </w:endnote>
  <w:endnote w:type="continuationSeparator" w:id="0">
    <w:p w:rsidR="0014270C" w:rsidRDefault="0014270C" w:rsidP="00A9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2096043"/>
      <w:docPartObj>
        <w:docPartGallery w:val="Page Numbers (Bottom of Page)"/>
        <w:docPartUnique/>
      </w:docPartObj>
    </w:sdtPr>
    <w:sdtEndPr/>
    <w:sdtContent>
      <w:p w:rsidR="00BC0080" w:rsidRDefault="00BC008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27C">
          <w:rPr>
            <w:noProof/>
          </w:rPr>
          <w:t>3</w:t>
        </w:r>
        <w:r>
          <w:fldChar w:fldCharType="end"/>
        </w:r>
      </w:p>
    </w:sdtContent>
  </w:sdt>
  <w:p w:rsidR="00A9111A" w:rsidRDefault="00A9111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70C" w:rsidRDefault="0014270C" w:rsidP="00A9111A">
      <w:pPr>
        <w:spacing w:after="0" w:line="240" w:lineRule="auto"/>
      </w:pPr>
      <w:r>
        <w:separator/>
      </w:r>
    </w:p>
  </w:footnote>
  <w:footnote w:type="continuationSeparator" w:id="0">
    <w:p w:rsidR="0014270C" w:rsidRDefault="0014270C" w:rsidP="00A9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24E6"/>
    <w:multiLevelType w:val="hybridMultilevel"/>
    <w:tmpl w:val="A8AEA754"/>
    <w:lvl w:ilvl="0" w:tplc="F25434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262B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5C8B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F6BF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004A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FAF4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7214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3A72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EC4C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9C08C8"/>
    <w:multiLevelType w:val="hybridMultilevel"/>
    <w:tmpl w:val="AA422FC4"/>
    <w:lvl w:ilvl="0" w:tplc="78688A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792A1D"/>
    <w:multiLevelType w:val="hybridMultilevel"/>
    <w:tmpl w:val="9438B0E6"/>
    <w:lvl w:ilvl="0" w:tplc="A97C8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B840F2"/>
    <w:multiLevelType w:val="hybridMultilevel"/>
    <w:tmpl w:val="8CEA73AA"/>
    <w:lvl w:ilvl="0" w:tplc="33B03E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B23F13"/>
    <w:multiLevelType w:val="multilevel"/>
    <w:tmpl w:val="3F24C9DE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">
    <w:nsid w:val="7FC04B38"/>
    <w:multiLevelType w:val="hybridMultilevel"/>
    <w:tmpl w:val="4EFEB59E"/>
    <w:lvl w:ilvl="0" w:tplc="984E5A52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34"/>
    <w:rsid w:val="000C320A"/>
    <w:rsid w:val="000D1B98"/>
    <w:rsid w:val="0014270C"/>
    <w:rsid w:val="00164151"/>
    <w:rsid w:val="001711FD"/>
    <w:rsid w:val="00174D01"/>
    <w:rsid w:val="001D4797"/>
    <w:rsid w:val="002551B4"/>
    <w:rsid w:val="002579CB"/>
    <w:rsid w:val="00272914"/>
    <w:rsid w:val="002776ED"/>
    <w:rsid w:val="002A0D9A"/>
    <w:rsid w:val="002B1C42"/>
    <w:rsid w:val="002E0166"/>
    <w:rsid w:val="00301B31"/>
    <w:rsid w:val="003224ED"/>
    <w:rsid w:val="00353DC3"/>
    <w:rsid w:val="00372DE6"/>
    <w:rsid w:val="003A20C1"/>
    <w:rsid w:val="003A537A"/>
    <w:rsid w:val="00436DC1"/>
    <w:rsid w:val="00447534"/>
    <w:rsid w:val="0045655F"/>
    <w:rsid w:val="00495CC5"/>
    <w:rsid w:val="004B21DC"/>
    <w:rsid w:val="004F2FA8"/>
    <w:rsid w:val="004F43E0"/>
    <w:rsid w:val="00514E6A"/>
    <w:rsid w:val="00531C10"/>
    <w:rsid w:val="00540240"/>
    <w:rsid w:val="005457B9"/>
    <w:rsid w:val="0058443B"/>
    <w:rsid w:val="00596033"/>
    <w:rsid w:val="005D45C6"/>
    <w:rsid w:val="005F0ECC"/>
    <w:rsid w:val="006429C5"/>
    <w:rsid w:val="006C4D94"/>
    <w:rsid w:val="00736730"/>
    <w:rsid w:val="00787CDB"/>
    <w:rsid w:val="007A6E5C"/>
    <w:rsid w:val="007A6FFD"/>
    <w:rsid w:val="007F097A"/>
    <w:rsid w:val="008424CC"/>
    <w:rsid w:val="00874154"/>
    <w:rsid w:val="00884B74"/>
    <w:rsid w:val="008A2304"/>
    <w:rsid w:val="008A2A3F"/>
    <w:rsid w:val="008A327C"/>
    <w:rsid w:val="008C4302"/>
    <w:rsid w:val="008D43F2"/>
    <w:rsid w:val="008F0613"/>
    <w:rsid w:val="008F14D3"/>
    <w:rsid w:val="009166AF"/>
    <w:rsid w:val="00922C12"/>
    <w:rsid w:val="0093513E"/>
    <w:rsid w:val="0097022C"/>
    <w:rsid w:val="00984FC7"/>
    <w:rsid w:val="009925B6"/>
    <w:rsid w:val="009A10BB"/>
    <w:rsid w:val="009A11A5"/>
    <w:rsid w:val="009B18EB"/>
    <w:rsid w:val="009C5B0A"/>
    <w:rsid w:val="009E03DB"/>
    <w:rsid w:val="00A0106E"/>
    <w:rsid w:val="00A15009"/>
    <w:rsid w:val="00A43D2E"/>
    <w:rsid w:val="00A44A7C"/>
    <w:rsid w:val="00A50246"/>
    <w:rsid w:val="00A54897"/>
    <w:rsid w:val="00A82721"/>
    <w:rsid w:val="00A83099"/>
    <w:rsid w:val="00A83304"/>
    <w:rsid w:val="00A9111A"/>
    <w:rsid w:val="00AA6F6A"/>
    <w:rsid w:val="00AA7249"/>
    <w:rsid w:val="00AB2855"/>
    <w:rsid w:val="00AD13B9"/>
    <w:rsid w:val="00AE2B11"/>
    <w:rsid w:val="00AE765B"/>
    <w:rsid w:val="00B05CEA"/>
    <w:rsid w:val="00B62D94"/>
    <w:rsid w:val="00BA07E3"/>
    <w:rsid w:val="00BB2EE1"/>
    <w:rsid w:val="00BB7F21"/>
    <w:rsid w:val="00BC0080"/>
    <w:rsid w:val="00BD1123"/>
    <w:rsid w:val="00C4002A"/>
    <w:rsid w:val="00C45157"/>
    <w:rsid w:val="00C61E0F"/>
    <w:rsid w:val="00C94468"/>
    <w:rsid w:val="00CA232A"/>
    <w:rsid w:val="00CC6B02"/>
    <w:rsid w:val="00CD661B"/>
    <w:rsid w:val="00CD7CF1"/>
    <w:rsid w:val="00CE2B53"/>
    <w:rsid w:val="00CE6D6C"/>
    <w:rsid w:val="00D01929"/>
    <w:rsid w:val="00D417ED"/>
    <w:rsid w:val="00DD3E45"/>
    <w:rsid w:val="00DE6961"/>
    <w:rsid w:val="00E13FB8"/>
    <w:rsid w:val="00E1732E"/>
    <w:rsid w:val="00E35F5E"/>
    <w:rsid w:val="00E456A7"/>
    <w:rsid w:val="00E82623"/>
    <w:rsid w:val="00EB029A"/>
    <w:rsid w:val="00EB2A89"/>
    <w:rsid w:val="00EB6DAA"/>
    <w:rsid w:val="00EF2EDD"/>
    <w:rsid w:val="00F01693"/>
    <w:rsid w:val="00F022E6"/>
    <w:rsid w:val="00F036BF"/>
    <w:rsid w:val="00F54BF2"/>
    <w:rsid w:val="00F61248"/>
    <w:rsid w:val="00F64717"/>
    <w:rsid w:val="00F82C31"/>
    <w:rsid w:val="00FC1BDB"/>
    <w:rsid w:val="00FD2315"/>
    <w:rsid w:val="00FD3DDE"/>
    <w:rsid w:val="00FF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7534"/>
    <w:pPr>
      <w:ind w:left="720"/>
      <w:contextualSpacing/>
    </w:pPr>
  </w:style>
  <w:style w:type="paragraph" w:styleId="a4">
    <w:name w:val="Normal (Web)"/>
    <w:aliases w:val="Обычный (Web)1,Обычный (Web) Знак,Обычный (Web)"/>
    <w:basedOn w:val="a"/>
    <w:link w:val="a5"/>
    <w:uiPriority w:val="99"/>
    <w:rsid w:val="00447534"/>
    <w:pPr>
      <w:spacing w:after="144"/>
    </w:pPr>
    <w:rPr>
      <w:rFonts w:ascii="Calibri" w:eastAsia="Calibri" w:hAnsi="Calibri" w:cs="Times New Roman"/>
    </w:rPr>
  </w:style>
  <w:style w:type="character" w:customStyle="1" w:styleId="a5">
    <w:name w:val="Обычный (веб) Знак"/>
    <w:aliases w:val="Обычный (Web)1 Знак,Обычный (Web) Знак Знак,Обычный (Web) Знак1"/>
    <w:basedOn w:val="a0"/>
    <w:link w:val="a4"/>
    <w:uiPriority w:val="99"/>
    <w:rsid w:val="00447534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77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6E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9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111A"/>
  </w:style>
  <w:style w:type="paragraph" w:styleId="aa">
    <w:name w:val="footer"/>
    <w:basedOn w:val="a"/>
    <w:link w:val="ab"/>
    <w:uiPriority w:val="99"/>
    <w:unhideWhenUsed/>
    <w:rsid w:val="00A9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11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7534"/>
    <w:pPr>
      <w:ind w:left="720"/>
      <w:contextualSpacing/>
    </w:pPr>
  </w:style>
  <w:style w:type="paragraph" w:styleId="a4">
    <w:name w:val="Normal (Web)"/>
    <w:aliases w:val="Обычный (Web)1,Обычный (Web) Знак,Обычный (Web)"/>
    <w:basedOn w:val="a"/>
    <w:link w:val="a5"/>
    <w:uiPriority w:val="99"/>
    <w:rsid w:val="00447534"/>
    <w:pPr>
      <w:spacing w:after="144"/>
    </w:pPr>
    <w:rPr>
      <w:rFonts w:ascii="Calibri" w:eastAsia="Calibri" w:hAnsi="Calibri" w:cs="Times New Roman"/>
    </w:rPr>
  </w:style>
  <w:style w:type="character" w:customStyle="1" w:styleId="a5">
    <w:name w:val="Обычный (веб) Знак"/>
    <w:aliases w:val="Обычный (Web)1 Знак,Обычный (Web) Знак Знак,Обычный (Web) Знак1"/>
    <w:basedOn w:val="a0"/>
    <w:link w:val="a4"/>
    <w:uiPriority w:val="99"/>
    <w:rsid w:val="00447534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77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6E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9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9111A"/>
  </w:style>
  <w:style w:type="paragraph" w:styleId="aa">
    <w:name w:val="footer"/>
    <w:basedOn w:val="a"/>
    <w:link w:val="ab"/>
    <w:uiPriority w:val="99"/>
    <w:unhideWhenUsed/>
    <w:rsid w:val="00A9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1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1835</Words>
  <Characters>12816</Characters>
  <Application>Microsoft Office Word</Application>
  <DocSecurity>0</DocSecurity>
  <Lines>267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12345</cp:lastModifiedBy>
  <cp:revision>27</cp:revision>
  <cp:lastPrinted>2015-04-08T08:56:00Z</cp:lastPrinted>
  <dcterms:created xsi:type="dcterms:W3CDTF">2018-09-25T07:25:00Z</dcterms:created>
  <dcterms:modified xsi:type="dcterms:W3CDTF">2018-09-26T07:13:00Z</dcterms:modified>
</cp:coreProperties>
</file>